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52BF9187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5F1F2F">
        <w:rPr>
          <w:rFonts w:ascii="Calibri" w:hAnsi="Calibri" w:cs="Calibri"/>
          <w:color w:val="000000" w:themeColor="text1"/>
        </w:rPr>
        <w:t>2</w:t>
      </w:r>
      <w:r w:rsidR="000C734A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5F1F2F">
        <w:rPr>
          <w:rFonts w:ascii="Calibri" w:hAnsi="Calibri" w:cs="Calibri"/>
          <w:color w:val="000000" w:themeColor="text1"/>
        </w:rPr>
        <w:t>kwietnia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801DA7">
        <w:rPr>
          <w:rFonts w:ascii="Calibri" w:hAnsi="Calibri" w:cs="Calibri"/>
          <w:color w:val="000000" w:themeColor="text1"/>
        </w:rPr>
        <w:t>4</w:t>
      </w:r>
    </w:p>
    <w:p w14:paraId="7FAD1112" w14:textId="77777777" w:rsidR="00C62CEE" w:rsidRDefault="00C62CE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76A739FA" w14:textId="77777777" w:rsidR="00C62CEE" w:rsidRDefault="00C62CE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61EB4B35" w14:textId="2D74D8A0" w:rsidR="00546036" w:rsidRPr="005F1F2F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5F1F2F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5F1F2F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00A267AE" w14:textId="530C8792" w:rsidR="005F1F2F" w:rsidRPr="005F1F2F" w:rsidRDefault="005F1F2F" w:rsidP="00801DA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5F1F2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ETC Swarzędz świętuje 30. urodziny</w:t>
      </w:r>
    </w:p>
    <w:p w14:paraId="54F71E6C" w14:textId="77777777" w:rsidR="005F1F2F" w:rsidRPr="005F1F2F" w:rsidRDefault="005F1F2F" w:rsidP="00801DA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</w:p>
    <w:p w14:paraId="5C623C98" w14:textId="742DAD58" w:rsidR="005F1F2F" w:rsidRPr="00E44F43" w:rsidRDefault="00E44F43" w:rsidP="00E44F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E44F43">
        <w:rPr>
          <w:rFonts w:ascii="Calibri" w:eastAsiaTheme="minorHAnsi" w:hAnsi="Calibri" w:cs="Calibri"/>
          <w:b/>
          <w:bCs/>
          <w:lang w:eastAsia="en-US"/>
        </w:rPr>
        <w:t xml:space="preserve">30 lat minęło! Jedno z pierwszych w Wielkopolsce centrów handlowych obchodzi swoje 30. urodziny. Z tej okazji galeria przygotowała dla swoich gości dwudniowy event, podczas którego w specjalnie </w:t>
      </w:r>
      <w:r>
        <w:rPr>
          <w:rFonts w:ascii="Calibri" w:eastAsiaTheme="minorHAnsi" w:hAnsi="Calibri" w:cs="Calibri"/>
          <w:b/>
          <w:bCs/>
          <w:lang w:eastAsia="en-US"/>
        </w:rPr>
        <w:t>zaaranżowanym</w:t>
      </w:r>
      <w:r w:rsidRPr="00E44F43">
        <w:rPr>
          <w:rFonts w:ascii="Calibri" w:eastAsiaTheme="minorHAnsi" w:hAnsi="Calibri" w:cs="Calibri"/>
          <w:b/>
          <w:bCs/>
          <w:lang w:eastAsia="en-US"/>
        </w:rPr>
        <w:t xml:space="preserve"> terminalu lotniczym będzie można wybrać się w cudowną wirtualną podróż do najpiękniejszych miast świata oraz wziąć udział w konkursie z nagrodami. Na uczestników zabawy czekają m. in. książki podróżnicze, a na zwycięzców – voucher na wakacje</w:t>
      </w:r>
      <w:r>
        <w:rPr>
          <w:rFonts w:ascii="Calibri" w:eastAsiaTheme="minorHAnsi" w:hAnsi="Calibri" w:cs="Calibri"/>
          <w:b/>
          <w:bCs/>
          <w:lang w:eastAsia="en-US"/>
        </w:rPr>
        <w:t xml:space="preserve"> o wartości 3.000 zł</w:t>
      </w:r>
      <w:r w:rsidRPr="00E44F43">
        <w:rPr>
          <w:rFonts w:ascii="Calibri" w:eastAsiaTheme="minorHAnsi" w:hAnsi="Calibri" w:cs="Calibri"/>
          <w:b/>
          <w:bCs/>
          <w:lang w:eastAsia="en-US"/>
        </w:rPr>
        <w:t xml:space="preserve">, zestaw walizek czy aparat fotograficzny </w:t>
      </w:r>
      <w:proofErr w:type="spellStart"/>
      <w:r w:rsidRPr="00E44F43">
        <w:rPr>
          <w:rFonts w:ascii="Calibri" w:eastAsiaTheme="minorHAnsi" w:hAnsi="Calibri" w:cs="Calibri"/>
          <w:b/>
          <w:bCs/>
          <w:lang w:eastAsia="en-US"/>
        </w:rPr>
        <w:t>Instax</w:t>
      </w:r>
      <w:proofErr w:type="spellEnd"/>
      <w:r w:rsidRPr="00E44F43">
        <w:rPr>
          <w:rFonts w:ascii="Calibri" w:eastAsiaTheme="minorHAnsi" w:hAnsi="Calibri" w:cs="Calibri"/>
          <w:b/>
          <w:bCs/>
          <w:lang w:eastAsia="en-US"/>
        </w:rPr>
        <w:t xml:space="preserve">. Zapraszamy do wspólnej podróży z Liniami Lotniczymi ETC Swarzędz! </w:t>
      </w:r>
    </w:p>
    <w:p w14:paraId="14340B8C" w14:textId="77777777" w:rsidR="005F1F2F" w:rsidRDefault="005F1F2F" w:rsidP="00801DA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</w:p>
    <w:p w14:paraId="5669F0E9" w14:textId="2447E0B5" w:rsidR="00E44F43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44F43">
        <w:rPr>
          <w:rFonts w:asciiTheme="minorHAnsi" w:eastAsiaTheme="minorHAnsi" w:hAnsiTheme="minorHAnsi" w:cstheme="minorHAnsi"/>
          <w:lang w:eastAsia="en-US"/>
        </w:rPr>
        <w:t xml:space="preserve">Na najbliższy weekend ETC Swarzędz przygotował dla swoich klientów moc atrakcji. Przez dwa dni wspólnie świętować będziemy jubileusz 30 lat powstania centrum handlowego. Moc atrakcji gwarantowana!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W sobotę (27 kwietnia) oraz w niedzielę (28 kwietnia)</w:t>
      </w:r>
      <w:r w:rsidRPr="00E44F43">
        <w:rPr>
          <w:rFonts w:asciiTheme="minorHAnsi" w:eastAsiaTheme="minorHAnsi" w:hAnsiTheme="minorHAnsi" w:cstheme="minorHAnsi"/>
          <w:lang w:eastAsia="en-US"/>
        </w:rPr>
        <w:t xml:space="preserve"> ETC Swarzędz zamieni się w terminal lotniczy, gdzie każdy będzie mógł skorzystać z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symulatora podróży.</w:t>
      </w:r>
      <w:r w:rsidRPr="00E44F43">
        <w:rPr>
          <w:rFonts w:asciiTheme="minorHAnsi" w:eastAsiaTheme="minorHAnsi" w:hAnsiTheme="minorHAnsi" w:cstheme="minorHAnsi"/>
          <w:lang w:eastAsia="en-US"/>
        </w:rPr>
        <w:t xml:space="preserve"> Dzięki wirtualnym goglom wybierzemy się w podróż m. in. do Nowego Jorku, Tokio czy Rzymu. Pojawi się również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stanowisko testujące refleks dla przyszłych pilotów</w:t>
      </w:r>
      <w:r w:rsidRPr="00E44F43">
        <w:rPr>
          <w:rFonts w:asciiTheme="minorHAnsi" w:eastAsiaTheme="minorHAnsi" w:hAnsiTheme="minorHAnsi" w:cstheme="minorHAnsi"/>
          <w:lang w:eastAsia="en-US"/>
        </w:rPr>
        <w:t>. Odpowiednio wystylizowana maszyna zmierzy refleks a osiągnięty wynik wraz z imieniem uczestnika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44F43">
        <w:rPr>
          <w:rFonts w:asciiTheme="minorHAnsi" w:eastAsiaTheme="minorHAnsi" w:hAnsiTheme="minorHAnsi" w:cstheme="minorHAnsi"/>
          <w:lang w:eastAsia="en-US"/>
        </w:rPr>
        <w:t>zostanie wpisany na specjalnie przygotowanej licencji pilota Linii Lotniczych ETC Swarzędz.</w:t>
      </w:r>
    </w:p>
    <w:p w14:paraId="136B3988" w14:textId="77777777" w:rsidR="00E44F43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2358952" w14:textId="4D24E3F2" w:rsidR="00E44F43" w:rsidRPr="00CD009A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Dodatkowo każdy, kto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w sobotę (27 kwietnia) w godzinach 12:00 – 18:00 oraz w niedzielę (28 kwietnia) w godzinach 12:00 – 15:00 </w:t>
      </w:r>
      <w:r>
        <w:rPr>
          <w:rFonts w:asciiTheme="minorHAnsi" w:eastAsiaTheme="minorHAnsi" w:hAnsiTheme="minorHAnsi" w:cstheme="minorHAnsi"/>
          <w:lang w:eastAsia="en-US"/>
        </w:rPr>
        <w:t xml:space="preserve">dokona w sklepach ETC Swarzędz zakupów na kwotę minimum </w:t>
      </w:r>
      <w:r w:rsidR="002D1F3F">
        <w:rPr>
          <w:rFonts w:asciiTheme="minorHAnsi" w:eastAsiaTheme="minorHAnsi" w:hAnsiTheme="minorHAnsi" w:cstheme="minorHAnsi"/>
          <w:b/>
          <w:bCs/>
          <w:lang w:eastAsia="en-US"/>
        </w:rPr>
        <w:t>200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 zł</w:t>
      </w:r>
      <w:r>
        <w:rPr>
          <w:rFonts w:asciiTheme="minorHAnsi" w:eastAsiaTheme="minorHAnsi" w:hAnsiTheme="minorHAnsi" w:cstheme="minorHAnsi"/>
          <w:lang w:eastAsia="en-US"/>
        </w:rPr>
        <w:t xml:space="preserve"> (można połączyć maksymalnie dwa paragony) otrzyma prezent o tematyce podróżniczej, m. in.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książki, zawieszki na bagaż, opaski na oczy czy etui na paszport.</w:t>
      </w:r>
      <w:r>
        <w:rPr>
          <w:rFonts w:asciiTheme="minorHAnsi" w:eastAsiaTheme="minorHAnsi" w:hAnsiTheme="minorHAnsi" w:cstheme="minorHAnsi"/>
          <w:lang w:eastAsia="en-US"/>
        </w:rPr>
        <w:t xml:space="preserve"> Ale to nie wszystko! Paragon na ustaloną minimalną kwotę upoważnia nas nie tylko do odebrania upominku, ale też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specjalnej karty pokładowej Linii Lotniczych ETC Swarzędz z urodzinowym pytaniem konkursowym. Każdy, kto wypełni formularz oraz prawidłowo odpowie na pytanie będzie mógł wziąć udział w wielkim finale, który odbędzie się w niedzielę (28 kwietnia) o godzinie 17:00.</w:t>
      </w:r>
      <w:r>
        <w:rPr>
          <w:rFonts w:asciiTheme="minorHAnsi" w:eastAsiaTheme="minorHAnsi" w:hAnsiTheme="minorHAnsi" w:cstheme="minorHAnsi"/>
          <w:lang w:eastAsia="en-US"/>
        </w:rPr>
        <w:t xml:space="preserve"> Komisja konkursowa wyłoni najlepsze i najbardziej kreatywne odpowiedzi oraz przyzna trzy nagrody główne dla zwycięzców konkursu. Osoba, która zajmie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pierwsze miejsce</w:t>
      </w:r>
      <w:r>
        <w:rPr>
          <w:rFonts w:asciiTheme="minorHAnsi" w:eastAsiaTheme="minorHAnsi" w:hAnsiTheme="minorHAnsi" w:cstheme="minorHAnsi"/>
          <w:lang w:eastAsia="en-US"/>
        </w:rPr>
        <w:t xml:space="preserve"> otrzyma od ETC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voucher na wakacje o wartości 3.000 zł,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nagroda za zajęcie drugiego miejsca to zestaw walizek renomowanej firmy, natomiast za trzecie miejsce będzie można otrzymać aparat fotograficzny </w:t>
      </w:r>
      <w:proofErr w:type="spellStart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FujiFilm</w:t>
      </w:r>
      <w:proofErr w:type="spellEnd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proofErr w:type="spellStart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Instax</w:t>
      </w:r>
      <w:proofErr w:type="spellEnd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Pamiętajmy, że nagrody trzeba odebrać osobiście podczas wielkiego finału.</w:t>
      </w:r>
      <w:r w:rsidR="00CD009A">
        <w:rPr>
          <w:rFonts w:asciiTheme="minorHAnsi" w:eastAsiaTheme="minorHAnsi" w:hAnsiTheme="minorHAnsi" w:cstheme="minorHAnsi"/>
          <w:lang w:eastAsia="en-US"/>
        </w:rPr>
        <w:t xml:space="preserve"> Na formularzu </w:t>
      </w:r>
      <w:r w:rsidR="00CD009A">
        <w:rPr>
          <w:rFonts w:asciiTheme="minorHAnsi" w:eastAsiaTheme="minorHAnsi" w:hAnsiTheme="minorHAnsi" w:cstheme="minorHAnsi"/>
          <w:color w:val="000000"/>
          <w:lang w:eastAsia="en-US"/>
        </w:rPr>
        <w:t>w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arto </w:t>
      </w:r>
      <w:r w:rsid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również 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podać swój numer 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kontaktowy, żeby komisja konkursowa mogła skontaktować </w:t>
      </w:r>
      <w:r w:rsid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się ze zwycięzcami 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t>przed ogłoszeniem wyników o wygranej.</w:t>
      </w:r>
    </w:p>
    <w:p w14:paraId="751FA2A9" w14:textId="5A417DAB" w:rsidR="005F1F2F" w:rsidRPr="00E44F43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44F43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CD6BF45" w14:textId="16706B7D" w:rsidR="005F1F2F" w:rsidRPr="005F1F2F" w:rsidRDefault="005F1F2F" w:rsidP="005F1F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F1F2F">
        <w:rPr>
          <w:rFonts w:asciiTheme="minorHAnsi" w:eastAsiaTheme="minorHAnsi" w:hAnsiTheme="minorHAnsi" w:cstheme="minorHAnsi"/>
          <w:lang w:eastAsia="en-US"/>
        </w:rPr>
        <w:t>ETC Swarzędz powstał w 1994 roku. Z bogatą ofertą handlową i usługową jest ważnym miejscem spotkań lokalnej społeczności. Galerię współtworzą zarówno znane sieciowe marki, jak i lokalni przedsiębiorcy. Centrum położone jest w strategicznym punkcie miasta – przy trasie łączącej Poznań i Warszawę, co umożliwia szybki dojazd nie tylko mieszkańcom Swarzędza, ale i okolicznych miejscowości. Z myślą o komforcie swoich klientów ETC Swarzędz posiada wiele udogodnień. Do dyspozycji jest m.in. strefa gastronomiczna, sprzyjająca odpoczynkowi i spotkaniom, plac zabaw dla dzieci oraz miejsca relaksu i wypoczynku. Przy centrum znajduje się bezpłatny parking, na którym mieści się 1100 pojazdów. Przygotowane zostały także stojaki i miejsca postojowe dla rowerzystów oraz samoobsługowa stacja napraw rowerów. Obiekt jest również w pełni dostosowany do potrzeb rodzin z dziećmi oraz osób o ograniczonej sprawności ruchowej. ETC Swarzędz od dawna angażuje się również w działania ekologiczne. Na parkingu bocznym centrum stoi hotel dla owadów, pod opieką galerii jest także adoptowany przez ETC nietoperz - jeden z podopiecznych poznańskiego zoo.</w:t>
      </w:r>
    </w:p>
    <w:p w14:paraId="126BCA0E" w14:textId="77777777" w:rsidR="00801DA7" w:rsidRPr="005F1F2F" w:rsidRDefault="00801DA7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2D769366" w14:textId="77777777" w:rsidR="00C62CEE" w:rsidRDefault="00BE0404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 w:rsidR="00C62CEE">
        <w:rPr>
          <w:rFonts w:asciiTheme="minorHAnsi" w:hAnsiTheme="minorHAnsi" w:cstheme="minorHAnsi"/>
          <w:color w:val="050505"/>
          <w:sz w:val="22"/>
          <w:szCs w:val="22"/>
        </w:rPr>
        <w:t>.</w:t>
      </w:r>
    </w:p>
    <w:p w14:paraId="1C81F3C4" w14:textId="77777777" w:rsidR="00F87A07" w:rsidRDefault="00F87A07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14:paraId="5EE13552" w14:textId="299753CC" w:rsidR="00A04DFB" w:rsidRPr="00C62CEE" w:rsidRDefault="00A04DFB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D36" w14:textId="77777777" w:rsidR="00E372C5" w:rsidRDefault="00E372C5" w:rsidP="004E66B4">
      <w:r>
        <w:separator/>
      </w:r>
    </w:p>
  </w:endnote>
  <w:endnote w:type="continuationSeparator" w:id="0">
    <w:p w14:paraId="6D59460A" w14:textId="77777777" w:rsidR="00E372C5" w:rsidRDefault="00E372C5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E132" w14:textId="77777777" w:rsidR="00E372C5" w:rsidRDefault="00E372C5" w:rsidP="004E66B4">
      <w:r>
        <w:separator/>
      </w:r>
    </w:p>
  </w:footnote>
  <w:footnote w:type="continuationSeparator" w:id="0">
    <w:p w14:paraId="079322DE" w14:textId="77777777" w:rsidR="00E372C5" w:rsidRDefault="00E372C5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0DB7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34A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1655D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060A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1F3F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0F7D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1F2F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3737"/>
    <w:rsid w:val="00655984"/>
    <w:rsid w:val="00657561"/>
    <w:rsid w:val="00662115"/>
    <w:rsid w:val="006625FB"/>
    <w:rsid w:val="00663601"/>
    <w:rsid w:val="00664970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C7AB6"/>
    <w:rsid w:val="007D72A3"/>
    <w:rsid w:val="007E187C"/>
    <w:rsid w:val="007E3735"/>
    <w:rsid w:val="007E649D"/>
    <w:rsid w:val="007F5DA6"/>
    <w:rsid w:val="00800A0E"/>
    <w:rsid w:val="00800D13"/>
    <w:rsid w:val="008019A1"/>
    <w:rsid w:val="00801DA7"/>
    <w:rsid w:val="0080593B"/>
    <w:rsid w:val="00806FC2"/>
    <w:rsid w:val="00810509"/>
    <w:rsid w:val="00810C9B"/>
    <w:rsid w:val="0081395D"/>
    <w:rsid w:val="00813E7C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11C1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1640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467F0"/>
    <w:rsid w:val="00C51CCD"/>
    <w:rsid w:val="00C5479D"/>
    <w:rsid w:val="00C5511E"/>
    <w:rsid w:val="00C5601A"/>
    <w:rsid w:val="00C56E3B"/>
    <w:rsid w:val="00C618D3"/>
    <w:rsid w:val="00C6226B"/>
    <w:rsid w:val="00C62CEE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09A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C208D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372C5"/>
    <w:rsid w:val="00E411C9"/>
    <w:rsid w:val="00E419AF"/>
    <w:rsid w:val="00E44F43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87A07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1228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2D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2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Katarzyna Kozłowska</cp:lastModifiedBy>
  <cp:revision>4</cp:revision>
  <dcterms:created xsi:type="dcterms:W3CDTF">2024-04-22T08:42:00Z</dcterms:created>
  <dcterms:modified xsi:type="dcterms:W3CDTF">2024-04-22T09:25:00Z</dcterms:modified>
</cp:coreProperties>
</file>