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B42" w:rsidRDefault="00E462B5" w:rsidP="009617B2">
      <w:pPr>
        <w:spacing w:before="120" w:after="120"/>
        <w:jc w:val="both"/>
        <w:rPr>
          <w:b/>
          <w:sz w:val="27"/>
          <w:szCs w:val="27"/>
        </w:rPr>
      </w:pPr>
      <w:r w:rsidRPr="00E462B5">
        <w:rPr>
          <w:b/>
          <w:sz w:val="27"/>
          <w:szCs w:val="27"/>
        </w:rPr>
        <w:t>Na styku historii i nowoczesności</w:t>
      </w:r>
      <w:r>
        <w:rPr>
          <w:b/>
          <w:sz w:val="27"/>
          <w:szCs w:val="27"/>
        </w:rPr>
        <w:t xml:space="preserve"> – Stara Spalarnia w</w:t>
      </w:r>
      <w:r w:rsidR="006B7A10">
        <w:rPr>
          <w:b/>
          <w:sz w:val="27"/>
          <w:szCs w:val="27"/>
        </w:rPr>
        <w:t xml:space="preserve"> Poznaniu zyskała nowy</w:t>
      </w:r>
      <w:r>
        <w:rPr>
          <w:b/>
          <w:sz w:val="27"/>
          <w:szCs w:val="27"/>
        </w:rPr>
        <w:t xml:space="preserve"> </w:t>
      </w:r>
      <w:r w:rsidR="0017595E">
        <w:rPr>
          <w:b/>
          <w:sz w:val="27"/>
          <w:szCs w:val="27"/>
        </w:rPr>
        <w:t>blask</w:t>
      </w:r>
    </w:p>
    <w:p w:rsidR="008135A3" w:rsidRDefault="006B7A10" w:rsidP="009617B2">
      <w:pPr>
        <w:spacing w:before="120" w:after="120"/>
        <w:jc w:val="both"/>
        <w:rPr>
          <w:b/>
        </w:rPr>
      </w:pPr>
      <w:r>
        <w:rPr>
          <w:b/>
        </w:rPr>
        <w:t>Poznański b</w:t>
      </w:r>
      <w:r w:rsidR="00E462B5">
        <w:rPr>
          <w:b/>
        </w:rPr>
        <w:t xml:space="preserve">udynek, który na początku XX wieku był jednym z najnowocześniejszych obiektów infrastruktury miejskiej w zakresie gospodarki odpadami w </w:t>
      </w:r>
      <w:r w:rsidR="00690674">
        <w:rPr>
          <w:b/>
        </w:rPr>
        <w:t>tej części Europy</w:t>
      </w:r>
      <w:r w:rsidR="00E462B5">
        <w:rPr>
          <w:b/>
        </w:rPr>
        <w:t>,</w:t>
      </w:r>
      <w:r w:rsidR="0017595E">
        <w:rPr>
          <w:b/>
        </w:rPr>
        <w:t xml:space="preserve"> dziś wrac</w:t>
      </w:r>
      <w:r>
        <w:rPr>
          <w:b/>
        </w:rPr>
        <w:t>a do świetnego wyglądu i otrzymuje</w:t>
      </w:r>
      <w:r w:rsidR="0017595E">
        <w:rPr>
          <w:b/>
        </w:rPr>
        <w:t xml:space="preserve"> całkowicie nową funkcję. Aby takie przedsięwzięcie zakończyło się sukcesem, potrzebne były: dobry projekt, fachowe wykonawstwo i wysokiej jakości materiały budowlane.</w:t>
      </w:r>
      <w:r w:rsidR="008B135C">
        <w:rPr>
          <w:b/>
        </w:rPr>
        <w:t xml:space="preserve"> </w:t>
      </w:r>
    </w:p>
    <w:p w:rsidR="006B7A10" w:rsidRDefault="0017595E" w:rsidP="009617B2">
      <w:pPr>
        <w:spacing w:before="120" w:after="120"/>
        <w:jc w:val="both"/>
      </w:pPr>
      <w:r>
        <w:t>Stare fabryki i zakłady przemysłowe wciąż budzą duże zainteresowanie inwestorów. Mimo że wiele z nich</w:t>
      </w:r>
      <w:r w:rsidR="008B135C">
        <w:t xml:space="preserve"> przez lata podupadło</w:t>
      </w:r>
      <w:r>
        <w:t xml:space="preserve">, są one wciąż atrakcyjne i dzięki modernizacjom odżywają na nowo. Choć pierwotnie pełniły </w:t>
      </w:r>
      <w:r w:rsidR="006B7A10">
        <w:t xml:space="preserve">czysto utylitarną </w:t>
      </w:r>
      <w:r w:rsidR="00D77BEE">
        <w:t>funkcję</w:t>
      </w:r>
      <w:r w:rsidR="006B7A10">
        <w:t xml:space="preserve">, współcześnie doskonale odnajdują </w:t>
      </w:r>
      <w:r w:rsidR="00B8581A">
        <w:t xml:space="preserve">się </w:t>
      </w:r>
      <w:r w:rsidR="006B7A10">
        <w:t>jako przestrzenie handlowo-usługowe, mieszkalne, biurow</w:t>
      </w:r>
      <w:r w:rsidR="00690674">
        <w:t>e, kulturalne czy hotelowo-restauracyjne</w:t>
      </w:r>
      <w:r w:rsidR="006B7A10">
        <w:t>. Ich wyjątkowej atmosfery nie</w:t>
      </w:r>
      <w:r w:rsidR="00690674">
        <w:t xml:space="preserve"> sposób podrobić</w:t>
      </w:r>
      <w:r w:rsidR="006B7A10">
        <w:t>.</w:t>
      </w:r>
      <w:r w:rsidR="00373F07">
        <w:t xml:space="preserve"> Pamiętać jednak należy</w:t>
      </w:r>
      <w:r w:rsidR="006B7A10">
        <w:t>, że renowacja tego typu budowli zwykle nie jest zadaniem prostym. Trzeba bowiem nie tylko liczyć się z nieoczekiwanymi utrudnieniami technicznymi, ale też pieczołowicie zadbać o to, by historyczny charakter miejsca nie został zatracony przez złe decyzje projektowe czy nieodpowiednio dobrane materiały.</w:t>
      </w:r>
      <w:r>
        <w:t xml:space="preserve"> </w:t>
      </w:r>
    </w:p>
    <w:p w:rsidR="006B7A10" w:rsidRDefault="006B7A10" w:rsidP="009617B2">
      <w:pPr>
        <w:spacing w:before="120" w:after="120"/>
        <w:jc w:val="both"/>
        <w:rPr>
          <w:b/>
        </w:rPr>
      </w:pPr>
      <w:r w:rsidRPr="006B7A10">
        <w:rPr>
          <w:b/>
        </w:rPr>
        <w:t>Nowa funkcja w starej tkance</w:t>
      </w:r>
    </w:p>
    <w:p w:rsidR="007D3522" w:rsidRDefault="00690674" w:rsidP="009617B2">
      <w:pPr>
        <w:spacing w:before="120" w:after="120"/>
        <w:jc w:val="both"/>
      </w:pPr>
      <w:r>
        <w:t xml:space="preserve">Stara Spalarnia to budynek w północnej części Poznania, który w 1927 r. wzniesiono według projektu polskiego architekta Stanisława Kirkina. </w:t>
      </w:r>
      <w:r w:rsidR="007D3522">
        <w:t>Zbudowano go z czerwonej cegły jako zespół pięciu zestawionych ze sobą brył o zróżnicowanej wysokości. Dominantę stanowiła 4-kondygnacyjna wieża, w której umieszczono nowoczesne urządzenia sprowadzone z Wielkiej Brytanii. Mimo przemysłowego charakteru architekt nadał obiekt</w:t>
      </w:r>
      <w:r w:rsidR="002D530B">
        <w:t>owi atrakcyjny wygląd</w:t>
      </w:r>
      <w:r w:rsidR="007D3522">
        <w:t xml:space="preserve">, podkreślając wnęki i szczyty oraz stosując przypory. Przed II wojną światową spalarnia pełniła ważną </w:t>
      </w:r>
      <w:r w:rsidR="00D77BEE">
        <w:t>funkcję</w:t>
      </w:r>
      <w:r w:rsidR="007D3522">
        <w:t xml:space="preserve"> w gospodarce odpadami w mieście i była wówczas jednym z najnowocześniejszych tego typu obiektów w Europie Środkowo-Wschodniej.</w:t>
      </w:r>
      <w:r w:rsidR="00E22121">
        <w:t xml:space="preserve"> W trakcie wojny</w:t>
      </w:r>
      <w:r w:rsidR="007D3522">
        <w:t xml:space="preserve"> uległa poważnemu zniszcze</w:t>
      </w:r>
      <w:r w:rsidR="00E22121">
        <w:t>niu</w:t>
      </w:r>
      <w:r w:rsidR="007D3522">
        <w:t xml:space="preserve"> i choć później częściowo ją odremontowano, z biegiem lat podupadała coraz bardziej. </w:t>
      </w:r>
    </w:p>
    <w:p w:rsidR="00373F07" w:rsidRDefault="00E22121" w:rsidP="009617B2">
      <w:pPr>
        <w:spacing w:before="120" w:after="120"/>
        <w:jc w:val="both"/>
      </w:pPr>
      <w:r>
        <w:t>Współcześnie z</w:t>
      </w:r>
      <w:r w:rsidR="007D3522">
        <w:t xml:space="preserve">abytkowy budynek znalazł się w bezpośrednim sąsiedztwie dużego osiedla mieszkaniowego </w:t>
      </w:r>
      <w:r w:rsidR="00373F07">
        <w:t xml:space="preserve">Wilczak 20, </w:t>
      </w:r>
      <w:r w:rsidR="007D3522">
        <w:t>realizowanego od 2011 r. przez firmę Agrobex. Poznański deweloper postanowił tchnąć w ten historyczny obiekt nowe życie.</w:t>
      </w:r>
      <w:r w:rsidR="00373F07">
        <w:t xml:space="preserve"> Inwestor miał już wcześniej doświadczenia z realizac</w:t>
      </w:r>
      <w:r w:rsidR="002D530B">
        <w:t>ją tego rodzaju przedsięwzięć, m.in. adaptując zabytkowe koszary na Osiedlu</w:t>
      </w:r>
      <w:r w:rsidR="007D3522">
        <w:t xml:space="preserve"> </w:t>
      </w:r>
      <w:r w:rsidR="002D530B">
        <w:t>Ułańskim w Poznaniu. Budynek spalarni w zamierzeniu Agrobexu ma stać się niejako sercem osied</w:t>
      </w:r>
      <w:r w:rsidR="00D77BEE">
        <w:t>la</w:t>
      </w:r>
      <w:r w:rsidR="002D530B">
        <w:t xml:space="preserve"> i centrum integrującym mieszkańców. Parter przeznaczono pod funkcje handlowo-usługowe, natomiast dwie górne kondygnacje zaadaptowano na przestrzeń biurową.</w:t>
      </w:r>
      <w:r w:rsidR="003A3972">
        <w:t xml:space="preserve"> </w:t>
      </w:r>
      <w:r w:rsidR="008B135C">
        <w:t>Łącznie pod wynajem d</w:t>
      </w:r>
      <w:r w:rsidR="00B8581A">
        <w:t>ostępna będzie powierzchnia ok.</w:t>
      </w:r>
      <w:r w:rsidR="008B135C">
        <w:t xml:space="preserve"> 1060 m</w:t>
      </w:r>
      <w:r w:rsidR="008B135C" w:rsidRPr="008B135C">
        <w:rPr>
          <w:vertAlign w:val="superscript"/>
        </w:rPr>
        <w:t>2</w:t>
      </w:r>
      <w:r w:rsidR="00B8581A">
        <w:t>.</w:t>
      </w:r>
      <w:r w:rsidR="008B135C">
        <w:t xml:space="preserve"> </w:t>
      </w:r>
      <w:r w:rsidR="003A3972">
        <w:t>Otwarcie obiektu zaplanowano na II kwartał tego roku.</w:t>
      </w:r>
    </w:p>
    <w:p w:rsidR="00373F07" w:rsidRPr="00373F07" w:rsidRDefault="00373F07" w:rsidP="009617B2">
      <w:pPr>
        <w:spacing w:before="120" w:after="120"/>
        <w:jc w:val="both"/>
        <w:rPr>
          <w:b/>
        </w:rPr>
      </w:pPr>
      <w:r w:rsidRPr="00373F07">
        <w:rPr>
          <w:b/>
        </w:rPr>
        <w:t>Z dbałością o detal</w:t>
      </w:r>
    </w:p>
    <w:p w:rsidR="002D530B" w:rsidRDefault="002D530B" w:rsidP="009617B2">
      <w:pPr>
        <w:spacing w:before="120" w:after="120"/>
        <w:jc w:val="both"/>
      </w:pPr>
      <w:r>
        <w:t xml:space="preserve">Gruntowną modernizację </w:t>
      </w:r>
      <w:r w:rsidR="003A3972">
        <w:t xml:space="preserve">pod okiem konserwatora zabytków </w:t>
      </w:r>
      <w:r>
        <w:t>przeprowadzono według projektu arch. Piotra Litoborskiego i arch. Piotra Marciniaka oraz inż. Zbigniewa Czerwińskiego. Choć budynek był w złym stanie technicznym i wymagał częściowej rozbiórki, zachowały się źródła ikonograficzne, które pozwoliły odtworzyć zniszczone części wraz z kominem spalarni w ich pierwotnej formie.</w:t>
      </w:r>
    </w:p>
    <w:p w:rsidR="003A3972" w:rsidRDefault="00991EBD" w:rsidP="009617B2">
      <w:pPr>
        <w:spacing w:before="120" w:after="120"/>
        <w:jc w:val="both"/>
      </w:pPr>
      <w:r>
        <w:lastRenderedPageBreak/>
        <w:t xml:space="preserve">Warto zwrócić uwagę na fakt, że budynki przemysłowe z przełomu XIX i XX w. swoją niezaprzeczalną urodę zawdzięczają temu, że były wznoszone z solidnych materiałów, przez projektantów i wykonawców o naprawdę dużej wiedzy i kunszcie. Również </w:t>
      </w:r>
      <w:r w:rsidR="008B135C">
        <w:t>dla osób od</w:t>
      </w:r>
      <w:r>
        <w:t xml:space="preserve">powiedzialnych </w:t>
      </w:r>
      <w:r w:rsidR="008B135C">
        <w:t xml:space="preserve">współcześnie </w:t>
      </w:r>
      <w:r>
        <w:t xml:space="preserve">za renowację Starej Spalarni ważne więc było, aby dopracować każdy szczegół i właściwie dobrać materiały. </w:t>
      </w:r>
    </w:p>
    <w:p w:rsidR="009011D5" w:rsidRDefault="00991EBD" w:rsidP="009617B2">
      <w:pPr>
        <w:spacing w:before="120" w:after="120"/>
        <w:jc w:val="both"/>
      </w:pPr>
      <w:r>
        <w:t xml:space="preserve">Poznański budynek po remoncie przykuwa wzrok nie tylko strzelistą bryłą, zachowaną harmonią układu elewacji i pięknie odnowioną cegłą, ale też </w:t>
      </w:r>
      <w:r w:rsidR="009011D5">
        <w:t>szeregiem świetnie wykończonych detali, które składają się na ogólny efekt estetyczny. Duże, łukowo zwieńczone okna wyposażono w szprosy nadające im historyczny charakter. Stolarka okienna utrzymana jest w grafitowym kolorze, podobnie, jak pokrycie dachowe, obróbki blacharskie i system orynnowania, co w interesujący sposób kontrastuje z ceglasto</w:t>
      </w:r>
      <w:r w:rsidR="006B11D0">
        <w:t xml:space="preserve"> </w:t>
      </w:r>
      <w:r w:rsidR="009011D5">
        <w:t>pomarańczowymi ścianami.</w:t>
      </w:r>
    </w:p>
    <w:p w:rsidR="006B11D0" w:rsidRPr="008B135C" w:rsidRDefault="008B135C" w:rsidP="009617B2">
      <w:pPr>
        <w:spacing w:before="120" w:after="120"/>
        <w:jc w:val="both"/>
        <w:rPr>
          <w:b/>
        </w:rPr>
      </w:pPr>
      <w:r w:rsidRPr="008B135C">
        <w:rPr>
          <w:b/>
        </w:rPr>
        <w:t xml:space="preserve">Ważne </w:t>
      </w:r>
      <w:r w:rsidR="002972BD">
        <w:rPr>
          <w:b/>
        </w:rPr>
        <w:t xml:space="preserve">też </w:t>
      </w:r>
      <w:r w:rsidRPr="008B135C">
        <w:rPr>
          <w:b/>
        </w:rPr>
        <w:t>to, co ukryte</w:t>
      </w:r>
    </w:p>
    <w:p w:rsidR="006B11D0" w:rsidRDefault="009011D5" w:rsidP="009617B2">
      <w:pPr>
        <w:spacing w:before="120" w:after="120"/>
        <w:jc w:val="both"/>
      </w:pPr>
      <w:r>
        <w:t xml:space="preserve">- </w:t>
      </w:r>
      <w:r w:rsidRPr="009617B2">
        <w:rPr>
          <w:i/>
          <w:iCs/>
        </w:rPr>
        <w:t>Orynnowanie w tym budynku pełni nie tylko funkcje użytkowe</w:t>
      </w:r>
      <w:r w:rsidR="006B11D0" w:rsidRPr="009617B2">
        <w:rPr>
          <w:i/>
          <w:iCs/>
        </w:rPr>
        <w:t>, ale też estetyczne</w:t>
      </w:r>
      <w:r>
        <w:t xml:space="preserve"> – podkreśla Anna Góral, specjalista ds. marketingu firmy Galeco. –</w:t>
      </w:r>
      <w:r w:rsidR="00B8581A">
        <w:t xml:space="preserve"> </w:t>
      </w:r>
      <w:r w:rsidR="00B8581A" w:rsidRPr="009617B2">
        <w:rPr>
          <w:i/>
          <w:iCs/>
        </w:rPr>
        <w:t>Zdecydowano</w:t>
      </w:r>
      <w:r w:rsidRPr="009617B2">
        <w:rPr>
          <w:i/>
          <w:iCs/>
        </w:rPr>
        <w:t xml:space="preserve"> się na</w:t>
      </w:r>
      <w:r w:rsidR="008B2168">
        <w:rPr>
          <w:i/>
          <w:iCs/>
        </w:rPr>
        <w:t xml:space="preserve"> zastosowanie systemu Galeco STAL</w:t>
      </w:r>
      <w:r w:rsidRPr="009617B2">
        <w:rPr>
          <w:i/>
          <w:iCs/>
        </w:rPr>
        <w:t>l</w:t>
      </w:r>
      <w:r w:rsidRPr="009617B2">
        <w:rPr>
          <w:i/>
          <w:iCs/>
          <w:vertAlign w:val="superscript"/>
        </w:rPr>
        <w:t>2</w:t>
      </w:r>
      <w:r w:rsidRPr="009617B2">
        <w:rPr>
          <w:i/>
          <w:iCs/>
        </w:rPr>
        <w:t xml:space="preserve"> opartego na kwadratowym profilu rynny i rury spustowej. To ciekawy mariaż historii ze współczesnością. Z jednej stron</w:t>
      </w:r>
      <w:r w:rsidR="006B11D0" w:rsidRPr="009617B2">
        <w:rPr>
          <w:i/>
          <w:iCs/>
        </w:rPr>
        <w:t>y taki kształt nadaje zabytkowemu obiektowi rys nowoczesności, a z drugiej doskonale wpisuje się w jego pierwotny, industrialny charakter</w:t>
      </w:r>
      <w:r w:rsidR="006B11D0">
        <w:t>.</w:t>
      </w:r>
    </w:p>
    <w:p w:rsidR="008B135C" w:rsidRDefault="006B11D0" w:rsidP="009617B2">
      <w:pPr>
        <w:spacing w:before="120" w:after="120"/>
        <w:jc w:val="both"/>
      </w:pPr>
      <w:r>
        <w:t xml:space="preserve">Kwadratowe rury spustowe poprowadzone zostały tak, by nie zakłócały rytmiki elewacji. Rynny natomiast pozostają praktycznie niewidoczne. Ułożone na gzymsie, ukryte zostały za maskownicami, które wizualnie łączą się z blaszanym pokryciem dachowym na rąbek stojący. Brak widocznego okapu świetnie wpisuje się we współczesne trendy w architekturze.  </w:t>
      </w:r>
    </w:p>
    <w:p w:rsidR="002972BD" w:rsidRDefault="008B135C" w:rsidP="009617B2">
      <w:pPr>
        <w:spacing w:before="120" w:after="120"/>
        <w:jc w:val="both"/>
      </w:pPr>
      <w:r>
        <w:t xml:space="preserve">- </w:t>
      </w:r>
      <w:r w:rsidRPr="009617B2">
        <w:rPr>
          <w:i/>
          <w:iCs/>
        </w:rPr>
        <w:t>Podkreślić trzeba, że kwadratowy profil posiada nie tylko walory estetyczne</w:t>
      </w:r>
      <w:r>
        <w:t xml:space="preserve"> – mówi specjalista Galeco. </w:t>
      </w:r>
      <w:r w:rsidR="002972BD" w:rsidRPr="009617B2">
        <w:rPr>
          <w:i/>
          <w:iCs/>
        </w:rPr>
        <w:t>–</w:t>
      </w:r>
      <w:r w:rsidRPr="009617B2">
        <w:rPr>
          <w:i/>
          <w:iCs/>
        </w:rPr>
        <w:t xml:space="preserve"> </w:t>
      </w:r>
      <w:r w:rsidR="002972BD" w:rsidRPr="009617B2">
        <w:rPr>
          <w:i/>
          <w:iCs/>
        </w:rPr>
        <w:t>Jest on bardziej wydajny, jeśli chodzi o odprowadzanie wody deszczowej, niż jego odpowiednik o tym samym rozmiarze w półokrągłym kształcie. Blacha została zabezpieczona czterema warstwami ochronnymi, a system posiad</w:t>
      </w:r>
      <w:r w:rsidR="00D77BEE" w:rsidRPr="009617B2">
        <w:rPr>
          <w:i/>
          <w:iCs/>
        </w:rPr>
        <w:t>a</w:t>
      </w:r>
      <w:r w:rsidR="002972BD" w:rsidRPr="009617B2">
        <w:rPr>
          <w:i/>
          <w:iCs/>
        </w:rPr>
        <w:t xml:space="preserve"> 35-letnią gwarancję</w:t>
      </w:r>
      <w:r w:rsidR="002972BD">
        <w:t xml:space="preserve">. </w:t>
      </w:r>
    </w:p>
    <w:p w:rsidR="009011D5" w:rsidRDefault="002972BD" w:rsidP="009617B2">
      <w:pPr>
        <w:spacing w:before="120" w:after="120"/>
        <w:jc w:val="both"/>
      </w:pPr>
      <w:r>
        <w:t xml:space="preserve">Stara Spalarnia to przykład świetnie przeprowadzonej modernizacji postprzemysłowego budynku, dzięki której nie tylko ocalony zostanie zabytkowy obiekt, ale też mieszkańcy miasta zyskają w pełni funkcjonalną przestrzeń użytkową. Przy doborze materiałów do </w:t>
      </w:r>
      <w:r w:rsidR="00B8581A">
        <w:t>tego typu inwestycji, ważne okazało się</w:t>
      </w:r>
      <w:r>
        <w:t xml:space="preserve">, aby wpisywały się one w jego historyczny wygląd, a jednocześnie spełniały wszystkie wymogi </w:t>
      </w:r>
      <w:r w:rsidR="00B8581A">
        <w:t xml:space="preserve">techniczne stawiane współczesnemu budownictwu. </w:t>
      </w:r>
    </w:p>
    <w:p w:rsidR="00991EBD" w:rsidRDefault="009011D5" w:rsidP="002D530B">
      <w:pPr>
        <w:jc w:val="both"/>
      </w:pPr>
      <w:r>
        <w:t xml:space="preserve"> </w:t>
      </w:r>
    </w:p>
    <w:p w:rsidR="002D530B" w:rsidRDefault="002D530B" w:rsidP="002D530B">
      <w:pPr>
        <w:jc w:val="both"/>
      </w:pPr>
      <w:r>
        <w:t xml:space="preserve">  </w:t>
      </w:r>
    </w:p>
    <w:p w:rsidR="00690674" w:rsidRDefault="00690674" w:rsidP="0017595E">
      <w:pPr>
        <w:jc w:val="both"/>
        <w:rPr>
          <w:b/>
        </w:rPr>
      </w:pPr>
    </w:p>
    <w:p w:rsidR="00690674" w:rsidRDefault="00690674" w:rsidP="0017595E">
      <w:pPr>
        <w:jc w:val="both"/>
        <w:rPr>
          <w:b/>
        </w:rPr>
      </w:pPr>
    </w:p>
    <w:p w:rsidR="00E462B5" w:rsidRPr="006B7A10" w:rsidRDefault="0017595E" w:rsidP="0017595E">
      <w:pPr>
        <w:jc w:val="both"/>
      </w:pPr>
      <w:r w:rsidRPr="006B7A10">
        <w:rPr>
          <w:b/>
        </w:rPr>
        <w:t xml:space="preserve">   </w:t>
      </w:r>
      <w:r w:rsidR="00E462B5" w:rsidRPr="006B7A10">
        <w:t xml:space="preserve">  </w:t>
      </w:r>
    </w:p>
    <w:sectPr w:rsidR="00E462B5" w:rsidRPr="006B7A10" w:rsidSect="00223B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396B" w:rsidRDefault="00D8396B" w:rsidP="009617B2">
      <w:pPr>
        <w:spacing w:after="0" w:line="240" w:lineRule="auto"/>
      </w:pPr>
      <w:r>
        <w:separator/>
      </w:r>
    </w:p>
  </w:endnote>
  <w:endnote w:type="continuationSeparator" w:id="0">
    <w:p w:rsidR="00D8396B" w:rsidRDefault="00D8396B" w:rsidP="0096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7B2" w:rsidRPr="00626C58" w:rsidRDefault="009617B2" w:rsidP="009617B2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>Orchidea Creative Group, ul. Ruska 51 B, 50-079 Wrocław, tel. 71 314 10 02</w:t>
    </w:r>
  </w:p>
  <w:p w:rsidR="009617B2" w:rsidRPr="00626C58" w:rsidRDefault="009617B2" w:rsidP="009617B2">
    <w:pPr>
      <w:pStyle w:val="Stopka"/>
      <w:jc w:val="center"/>
      <w:rPr>
        <w:sz w:val="18"/>
        <w:szCs w:val="18"/>
      </w:rPr>
    </w:pPr>
    <w:r w:rsidRPr="00626C58">
      <w:rPr>
        <w:sz w:val="18"/>
        <w:szCs w:val="18"/>
      </w:rPr>
      <w:t>Osoba do kontaktu: Artur Klich tel. kom. 798 263 181</w:t>
    </w:r>
  </w:p>
  <w:p w:rsidR="009617B2" w:rsidRPr="009617B2" w:rsidRDefault="009617B2" w:rsidP="009617B2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 xml:space="preserve">e-mail: </w:t>
    </w:r>
    <w:hyperlink r:id="rId1" w:history="1">
      <w:r w:rsidRPr="0014702C">
        <w:rPr>
          <w:rStyle w:val="Hipercze"/>
          <w:sz w:val="18"/>
          <w:szCs w:val="18"/>
          <w:lang w:val="en-US"/>
        </w:rPr>
        <w:t>a.klich@orchidea.co</w:t>
      </w:r>
    </w:hyperlink>
    <w:r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396B" w:rsidRDefault="00D8396B" w:rsidP="009617B2">
      <w:pPr>
        <w:spacing w:after="0" w:line="240" w:lineRule="auto"/>
      </w:pPr>
      <w:r>
        <w:separator/>
      </w:r>
    </w:p>
  </w:footnote>
  <w:footnote w:type="continuationSeparator" w:id="0">
    <w:p w:rsidR="00D8396B" w:rsidRDefault="00D8396B" w:rsidP="0096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7B2" w:rsidRDefault="009617B2" w:rsidP="009617B2">
    <w:pPr>
      <w:pStyle w:val="Nagwek"/>
      <w:jc w:val="right"/>
    </w:pPr>
    <w:r>
      <w:rPr>
        <w:noProof/>
        <w:lang w:eastAsia="pl-PL"/>
      </w:rPr>
      <w:drawing>
        <wp:inline distT="0" distB="0" distL="0" distR="0" wp14:anchorId="7291EFA6" wp14:editId="63A3AA70">
          <wp:extent cx="1740876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301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7B2" w:rsidRDefault="009617B2" w:rsidP="009617B2">
    <w:pPr>
      <w:pStyle w:val="Nagwek"/>
      <w:spacing w:after="120"/>
      <w:jc w:val="right"/>
    </w:pPr>
    <w:r>
      <w:t>Informacja prasowa</w:t>
    </w:r>
    <w:r>
      <w:br/>
      <w:t>maj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B5"/>
    <w:rsid w:val="001365FD"/>
    <w:rsid w:val="0017595E"/>
    <w:rsid w:val="00223B42"/>
    <w:rsid w:val="002972BD"/>
    <w:rsid w:val="002D530B"/>
    <w:rsid w:val="00373F07"/>
    <w:rsid w:val="003A3972"/>
    <w:rsid w:val="00690674"/>
    <w:rsid w:val="006B11D0"/>
    <w:rsid w:val="006B7A10"/>
    <w:rsid w:val="007D0A29"/>
    <w:rsid w:val="007D3522"/>
    <w:rsid w:val="008135A3"/>
    <w:rsid w:val="008B135C"/>
    <w:rsid w:val="008B2168"/>
    <w:rsid w:val="009011D5"/>
    <w:rsid w:val="009617B2"/>
    <w:rsid w:val="00991EBD"/>
    <w:rsid w:val="00A6228A"/>
    <w:rsid w:val="00B8581A"/>
    <w:rsid w:val="00D2110A"/>
    <w:rsid w:val="00D77BEE"/>
    <w:rsid w:val="00D8396B"/>
    <w:rsid w:val="00E22121"/>
    <w:rsid w:val="00E4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D1735-2263-4634-9D7B-1864583E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7B2"/>
  </w:style>
  <w:style w:type="paragraph" w:styleId="Stopka">
    <w:name w:val="footer"/>
    <w:basedOn w:val="Normalny"/>
    <w:link w:val="StopkaZnak"/>
    <w:uiPriority w:val="99"/>
    <w:unhideWhenUsed/>
    <w:rsid w:val="0096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7B2"/>
  </w:style>
  <w:style w:type="character" w:styleId="Hipercze">
    <w:name w:val="Hyperlink"/>
    <w:basedOn w:val="Domylnaczcionkaakapitu"/>
    <w:uiPriority w:val="99"/>
    <w:unhideWhenUsed/>
    <w:rsid w:val="00961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Artur Klich</cp:lastModifiedBy>
  <cp:revision>3</cp:revision>
  <dcterms:created xsi:type="dcterms:W3CDTF">2020-05-13T08:16:00Z</dcterms:created>
  <dcterms:modified xsi:type="dcterms:W3CDTF">2020-05-13T08:16:00Z</dcterms:modified>
</cp:coreProperties>
</file>