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63FE" w14:textId="77777777" w:rsidR="007423D7" w:rsidRDefault="003A1D85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37BE0B" w14:textId="5742D095" w:rsidR="007423D7" w:rsidRDefault="007423D7">
      <w:pPr>
        <w:rPr>
          <w:rStyle w:val="BrakA"/>
          <w:b/>
          <w:bCs/>
          <w:sz w:val="27"/>
          <w:szCs w:val="27"/>
        </w:rPr>
      </w:pPr>
    </w:p>
    <w:p w14:paraId="3948D1C0" w14:textId="77777777" w:rsidR="00FE4E03" w:rsidRDefault="00FE4E03">
      <w:pPr>
        <w:rPr>
          <w:rStyle w:val="BrakA"/>
          <w:b/>
          <w:bCs/>
          <w:sz w:val="27"/>
          <w:szCs w:val="27"/>
        </w:rPr>
      </w:pPr>
    </w:p>
    <w:p w14:paraId="2CAECF84" w14:textId="64D1D916" w:rsidR="007423D7" w:rsidRDefault="009F636F" w:rsidP="004D6C70">
      <w:pPr>
        <w:spacing w:after="0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Przesuwna czy dwuskrzydłowa – jaką bramę wjazdową wybrać?</w:t>
      </w:r>
    </w:p>
    <w:p w14:paraId="61820AA4" w14:textId="77777777" w:rsidR="004D6C70" w:rsidRDefault="004D6C70" w:rsidP="004D6C70">
      <w:pPr>
        <w:spacing w:after="0"/>
        <w:jc w:val="center"/>
        <w:rPr>
          <w:rStyle w:val="Brak"/>
          <w:b/>
          <w:bCs/>
          <w:sz w:val="28"/>
          <w:szCs w:val="28"/>
        </w:rPr>
      </w:pPr>
    </w:p>
    <w:p w14:paraId="333E946F" w14:textId="395E7C6E" w:rsidR="00B12CEC" w:rsidRDefault="009F636F" w:rsidP="004D6C70">
      <w:pPr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Brama wjazdowa nie tylko musi wizualnie pasować do całego ogrodzenia, ale przede wszystkim powinna być niezawodna i wygodna w obsłudze. Jedną z podstawowych decyzji, jakie musimy podjąć przy jej wyborze, jest sposób otwierania. </w:t>
      </w:r>
      <w:r w:rsidR="00B12CEC">
        <w:rPr>
          <w:rStyle w:val="Brak"/>
          <w:b/>
          <w:bCs/>
        </w:rPr>
        <w:t xml:space="preserve">Co wziąć pod uwagę, aby </w:t>
      </w:r>
      <w:r w:rsidR="00B81676">
        <w:rPr>
          <w:rStyle w:val="Brak"/>
          <w:b/>
          <w:bCs/>
        </w:rPr>
        <w:t>do</w:t>
      </w:r>
      <w:r w:rsidR="00B12CEC">
        <w:rPr>
          <w:rStyle w:val="Brak"/>
          <w:b/>
          <w:bCs/>
        </w:rPr>
        <w:t xml:space="preserve">pasować </w:t>
      </w:r>
      <w:r w:rsidR="002808CC">
        <w:rPr>
          <w:rStyle w:val="Brak"/>
          <w:b/>
          <w:bCs/>
        </w:rPr>
        <w:t>ją</w:t>
      </w:r>
      <w:r w:rsidR="00B12CEC">
        <w:rPr>
          <w:rStyle w:val="Brak"/>
          <w:b/>
          <w:bCs/>
        </w:rPr>
        <w:t xml:space="preserve"> do</w:t>
      </w:r>
      <w:r w:rsidR="00B81676">
        <w:rPr>
          <w:rStyle w:val="Brak"/>
          <w:b/>
          <w:bCs/>
        </w:rPr>
        <w:t xml:space="preserve"> działki i własnych potrzeb? Przedstawiamy plusy i minusy </w:t>
      </w:r>
      <w:r w:rsidR="002808CC">
        <w:rPr>
          <w:rStyle w:val="Brak"/>
          <w:b/>
          <w:bCs/>
        </w:rPr>
        <w:t>bramy przesuwnej i dwuskrzydłowej</w:t>
      </w:r>
      <w:r w:rsidR="00B81676">
        <w:rPr>
          <w:rStyle w:val="Brak"/>
          <w:b/>
          <w:bCs/>
        </w:rPr>
        <w:t>.</w:t>
      </w:r>
    </w:p>
    <w:p w14:paraId="6996D0DA" w14:textId="59D739F9" w:rsidR="00D60122" w:rsidRDefault="00D60122" w:rsidP="004D6C70">
      <w:pPr>
        <w:spacing w:after="0"/>
        <w:jc w:val="both"/>
        <w:rPr>
          <w:rStyle w:val="Brak"/>
          <w:b/>
          <w:bCs/>
        </w:rPr>
      </w:pPr>
    </w:p>
    <w:p w14:paraId="0F1421AE" w14:textId="1C12CD18" w:rsidR="00336BDF" w:rsidRDefault="00D60122" w:rsidP="004D6C70">
      <w:pPr>
        <w:spacing w:after="0"/>
        <w:jc w:val="both"/>
        <w:rPr>
          <w:rStyle w:val="Brak"/>
        </w:rPr>
      </w:pPr>
      <w:r>
        <w:rPr>
          <w:rStyle w:val="Brak"/>
        </w:rPr>
        <w:t xml:space="preserve">Tryb życia współczesnych rodzin i intensywność korzystania z samochodów sprawiają, że brama wjazdowa na posesję jest używana zwykle każdego dnia po kilka razy. Z tego względu komfort jej obsługi ma duże znaczenie dla </w:t>
      </w:r>
      <w:r w:rsidR="00336BDF">
        <w:rPr>
          <w:rStyle w:val="Brak"/>
        </w:rPr>
        <w:t xml:space="preserve">codziennego funkcjonowania </w:t>
      </w:r>
      <w:r>
        <w:rPr>
          <w:rStyle w:val="Brak"/>
        </w:rPr>
        <w:t>mieszkańców.</w:t>
      </w:r>
      <w:r w:rsidR="00336BDF">
        <w:rPr>
          <w:rStyle w:val="Brak"/>
        </w:rPr>
        <w:t xml:space="preserve"> Warto więc zastanowić się, jaki rodzaj bramy będzie </w:t>
      </w:r>
      <w:r w:rsidR="00202B27">
        <w:rPr>
          <w:rStyle w:val="Brak"/>
        </w:rPr>
        <w:t>optymalny</w:t>
      </w:r>
      <w:r w:rsidR="00336BDF">
        <w:rPr>
          <w:rStyle w:val="Brak"/>
        </w:rPr>
        <w:t>.</w:t>
      </w:r>
    </w:p>
    <w:p w14:paraId="61B99CD9" w14:textId="28C30D12" w:rsidR="00336BDF" w:rsidRDefault="00336BDF" w:rsidP="004D6C70">
      <w:pPr>
        <w:spacing w:after="0"/>
        <w:jc w:val="both"/>
        <w:rPr>
          <w:rStyle w:val="Brak"/>
        </w:rPr>
      </w:pPr>
    </w:p>
    <w:p w14:paraId="5DD93604" w14:textId="735C0691" w:rsidR="00336BDF" w:rsidRDefault="00336BDF" w:rsidP="004D6C70">
      <w:pPr>
        <w:spacing w:after="0"/>
        <w:jc w:val="both"/>
        <w:rPr>
          <w:rStyle w:val="Brak"/>
          <w:b/>
          <w:bCs/>
        </w:rPr>
      </w:pPr>
      <w:r w:rsidRPr="00336BDF">
        <w:rPr>
          <w:rStyle w:val="Brak"/>
          <w:b/>
          <w:bCs/>
        </w:rPr>
        <w:t>Komfort obsługi</w:t>
      </w:r>
    </w:p>
    <w:p w14:paraId="2C74E38F" w14:textId="29350F5D" w:rsidR="00336BDF" w:rsidRPr="00336BDF" w:rsidRDefault="00336BDF" w:rsidP="004D6C70">
      <w:pPr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-</w:t>
      </w:r>
      <w:r w:rsidR="00AC62ED">
        <w:rPr>
          <w:rStyle w:val="Brak"/>
          <w:b/>
          <w:bCs/>
        </w:rPr>
        <w:t xml:space="preserve"> </w:t>
      </w:r>
      <w:r w:rsidR="00AC62ED">
        <w:rPr>
          <w:rStyle w:val="Brak"/>
        </w:rPr>
        <w:t>Pod względem funkcjonalności zdecydowanie lepiej wypada brama przesuwna – stwierdza Sławomir Skrzypek z firmy Germaplan, dystrybutora produktów Plast-Met Systemy Ogrodzeniowe. -</w:t>
      </w:r>
      <w:r w:rsidR="00AC62ED">
        <w:t xml:space="preserve"> Jeśli otwieramy ją ręcznie</w:t>
      </w:r>
      <w:r w:rsidR="00360440">
        <w:t>,</w:t>
      </w:r>
      <w:r w:rsidR="00AC62ED">
        <w:t xml:space="preserve"> musimy wykonać zdecydowanie mniej ruchów niż </w:t>
      </w:r>
      <w:r w:rsidR="008A02B4">
        <w:t xml:space="preserve">przy </w:t>
      </w:r>
      <w:r w:rsidR="00AC62ED">
        <w:t xml:space="preserve">dwuskrzydłowej. Dobrze wyważone skrzydło </w:t>
      </w:r>
      <w:r w:rsidR="008A02B4">
        <w:t>przesuwne</w:t>
      </w:r>
      <w:r w:rsidR="00AC62ED">
        <w:t xml:space="preserve"> wystarczy jedynie lekko popchnąć. </w:t>
      </w:r>
      <w:r w:rsidR="008A02B4">
        <w:t>W drugim przypadku</w:t>
      </w:r>
      <w:r w:rsidR="00AC62ED">
        <w:t xml:space="preserve"> trzeba nie tylko otworzyć o</w:t>
      </w:r>
      <w:r w:rsidR="008A02B4">
        <w:t>bie części</w:t>
      </w:r>
      <w:r w:rsidR="00AC62ED">
        <w:t xml:space="preserve">, ale </w:t>
      </w:r>
      <w:r w:rsidR="008A02B4">
        <w:t>jeszcze</w:t>
      </w:r>
      <w:r w:rsidR="00AC62ED">
        <w:t xml:space="preserve"> je zablokować.</w:t>
      </w:r>
    </w:p>
    <w:p w14:paraId="7001C2F7" w14:textId="68440738" w:rsidR="008A02B4" w:rsidRDefault="008A02B4" w:rsidP="004D6C70">
      <w:pPr>
        <w:spacing w:after="0"/>
        <w:jc w:val="both"/>
        <w:rPr>
          <w:rStyle w:val="Brak"/>
        </w:rPr>
      </w:pPr>
      <w:r>
        <w:rPr>
          <w:rStyle w:val="Brak"/>
        </w:rPr>
        <w:t xml:space="preserve">Oczywiście najwygodniejszą opcją jest wyposażenie bramy wjazdowej w automatykę. Jest to możliwe </w:t>
      </w:r>
      <w:r w:rsidR="00360440">
        <w:rPr>
          <w:rStyle w:val="Brak"/>
        </w:rPr>
        <w:t>w</w:t>
      </w:r>
      <w:r>
        <w:rPr>
          <w:rStyle w:val="Brak"/>
        </w:rPr>
        <w:t xml:space="preserve"> obu typach otwierania. Pamiętać jednak trzeba, że napęd do bramy </w:t>
      </w:r>
      <w:proofErr w:type="spellStart"/>
      <w:r>
        <w:rPr>
          <w:rStyle w:val="Brak"/>
        </w:rPr>
        <w:t>rozwiernej</w:t>
      </w:r>
      <w:proofErr w:type="spellEnd"/>
      <w:r>
        <w:rPr>
          <w:rStyle w:val="Brak"/>
        </w:rPr>
        <w:t xml:space="preserve"> zwykle jest droższy</w:t>
      </w:r>
      <w:r w:rsidR="003E76AD">
        <w:rPr>
          <w:rStyle w:val="Brak"/>
        </w:rPr>
        <w:t>.</w:t>
      </w:r>
      <w:r>
        <w:rPr>
          <w:rStyle w:val="Brak"/>
        </w:rPr>
        <w:t xml:space="preserve"> </w:t>
      </w:r>
    </w:p>
    <w:p w14:paraId="5FF0FF0B" w14:textId="77777777" w:rsidR="008A02B4" w:rsidRDefault="008A02B4" w:rsidP="004D6C70">
      <w:pPr>
        <w:spacing w:after="0"/>
        <w:jc w:val="both"/>
        <w:rPr>
          <w:rStyle w:val="Brak"/>
        </w:rPr>
      </w:pPr>
    </w:p>
    <w:p w14:paraId="6A422BC5" w14:textId="3B22A48B" w:rsidR="008A02B4" w:rsidRDefault="008A02B4" w:rsidP="004D6C70">
      <w:pPr>
        <w:spacing w:after="0"/>
        <w:jc w:val="both"/>
        <w:rPr>
          <w:rStyle w:val="Brak"/>
          <w:b/>
          <w:bCs/>
        </w:rPr>
      </w:pPr>
      <w:r w:rsidRPr="008A02B4">
        <w:rPr>
          <w:rStyle w:val="Brak"/>
          <w:b/>
          <w:bCs/>
        </w:rPr>
        <w:t>Cena</w:t>
      </w:r>
    </w:p>
    <w:p w14:paraId="6CC109A7" w14:textId="3B0F4C73" w:rsidR="00741558" w:rsidRDefault="00741558" w:rsidP="004D6C70">
      <w:pPr>
        <w:spacing w:after="0"/>
        <w:jc w:val="both"/>
        <w:rPr>
          <w:rStyle w:val="Brak"/>
        </w:rPr>
      </w:pPr>
      <w:r>
        <w:rPr>
          <w:rStyle w:val="Brak"/>
        </w:rPr>
        <w:t>Koszt zakupu i montażu to jeden z głównych aspektów, który bierze pod uwagę wielu inwestorów.</w:t>
      </w:r>
    </w:p>
    <w:p w14:paraId="6E39098F" w14:textId="6A5DAF1D" w:rsidR="00741558" w:rsidRDefault="00741558" w:rsidP="004D6C70">
      <w:pPr>
        <w:spacing w:after="0"/>
        <w:jc w:val="both"/>
        <w:rPr>
          <w:rStyle w:val="Brak"/>
        </w:rPr>
      </w:pPr>
      <w:r>
        <w:rPr>
          <w:rStyle w:val="Brak"/>
        </w:rPr>
        <w:t xml:space="preserve">- Porównując bramy przesuwne i dwuskrzydłowe z tego samego wzoru, cena </w:t>
      </w:r>
      <w:r w:rsidR="00360440">
        <w:rPr>
          <w:rStyle w:val="Brak"/>
        </w:rPr>
        <w:t xml:space="preserve">zakupu </w:t>
      </w:r>
      <w:r>
        <w:rPr>
          <w:rStyle w:val="Brak"/>
        </w:rPr>
        <w:t>tej pierwszej jest zwykle o ok. 20% wyższa – mówi ekspert. – Różnica ta zmniejsza się</w:t>
      </w:r>
      <w:r w:rsidR="00202B27">
        <w:rPr>
          <w:rStyle w:val="Brak"/>
        </w:rPr>
        <w:t xml:space="preserve"> jednak</w:t>
      </w:r>
      <w:r>
        <w:rPr>
          <w:rStyle w:val="Brak"/>
        </w:rPr>
        <w:t xml:space="preserve">, </w:t>
      </w:r>
      <w:r w:rsidR="00B41B2A">
        <w:rPr>
          <w:rStyle w:val="Brak"/>
        </w:rPr>
        <w:t>kiedy</w:t>
      </w:r>
      <w:r>
        <w:rPr>
          <w:rStyle w:val="Brak"/>
        </w:rPr>
        <w:t xml:space="preserve"> bierzemy pod uwagę bramę otwieraną automatycznie. Jeśli chodzi o montaż, jest on droższy dla bramy przesuwnej, która wymaga wylania </w:t>
      </w:r>
      <w:r w:rsidR="00B41B2A">
        <w:rPr>
          <w:rStyle w:val="Brak"/>
        </w:rPr>
        <w:t>stopy</w:t>
      </w:r>
      <w:r>
        <w:rPr>
          <w:rStyle w:val="Brak"/>
        </w:rPr>
        <w:t xml:space="preserve"> fundamentowej pod całym wjazdem. </w:t>
      </w:r>
      <w:r w:rsidR="004D6C70">
        <w:rPr>
          <w:rStyle w:val="Brak"/>
        </w:rPr>
        <w:t xml:space="preserve">W bramie </w:t>
      </w:r>
      <w:proofErr w:type="spellStart"/>
      <w:r w:rsidR="004D6C70">
        <w:rPr>
          <w:rStyle w:val="Brak"/>
        </w:rPr>
        <w:t>rozwiernej</w:t>
      </w:r>
      <w:proofErr w:type="spellEnd"/>
      <w:r w:rsidR="004D6C70">
        <w:rPr>
          <w:rStyle w:val="Brak"/>
        </w:rPr>
        <w:t xml:space="preserve"> słupy mocujemy punktowo</w:t>
      </w:r>
      <w:r w:rsidR="00B41B2A">
        <w:rPr>
          <w:rStyle w:val="Brak"/>
        </w:rPr>
        <w:t>, co</w:t>
      </w:r>
      <w:r w:rsidR="0096750F">
        <w:rPr>
          <w:rStyle w:val="Brak"/>
        </w:rPr>
        <w:t xml:space="preserve"> obniża koszty i przyspiesza prace.</w:t>
      </w:r>
    </w:p>
    <w:p w14:paraId="000BA3BA" w14:textId="477511A8" w:rsidR="004D6C70" w:rsidRDefault="004D6C70" w:rsidP="004D6C70">
      <w:pPr>
        <w:spacing w:after="0"/>
        <w:jc w:val="both"/>
        <w:rPr>
          <w:rStyle w:val="Brak"/>
        </w:rPr>
      </w:pPr>
      <w:r>
        <w:rPr>
          <w:rStyle w:val="Brak"/>
        </w:rPr>
        <w:t>Analizując wydatki, warto zastanowić się też nad awaryjnością obu rozwiązań. Jak zaznacza specjalista, brama dwuskrzydłowa jest bardziej podatna na uszkodzenia</w:t>
      </w:r>
      <w:r w:rsidR="00137AB7">
        <w:rPr>
          <w:rStyle w:val="Brak"/>
        </w:rPr>
        <w:t xml:space="preserve"> z przyczyn zewnętrznych</w:t>
      </w:r>
      <w:r>
        <w:rPr>
          <w:rStyle w:val="Brak"/>
        </w:rPr>
        <w:t xml:space="preserve">. </w:t>
      </w:r>
      <w:r w:rsidR="003E76AD">
        <w:rPr>
          <w:rStyle w:val="Brak"/>
        </w:rPr>
        <w:t>P</w:t>
      </w:r>
      <w:r>
        <w:rPr>
          <w:rStyle w:val="Brak"/>
        </w:rPr>
        <w:t xml:space="preserve">od wpływem </w:t>
      </w:r>
      <w:r w:rsidR="00B32CF4">
        <w:rPr>
          <w:rStyle w:val="Brak"/>
        </w:rPr>
        <w:t xml:space="preserve"> bardzo </w:t>
      </w:r>
      <w:r>
        <w:rPr>
          <w:rStyle w:val="Brak"/>
        </w:rPr>
        <w:t>silnych podmuchów wiatru</w:t>
      </w:r>
      <w:r w:rsidR="00B32CF4">
        <w:rPr>
          <w:rStyle w:val="Brak"/>
        </w:rPr>
        <w:t xml:space="preserve"> </w:t>
      </w:r>
      <w:r w:rsidR="003E76AD">
        <w:rPr>
          <w:rStyle w:val="Brak"/>
        </w:rPr>
        <w:t>wiejących</w:t>
      </w:r>
      <w:r w:rsidR="00B32CF4">
        <w:rPr>
          <w:rStyle w:val="Brak"/>
        </w:rPr>
        <w:t xml:space="preserve"> od czoła wjazdu, </w:t>
      </w:r>
      <w:r w:rsidR="003E76AD">
        <w:rPr>
          <w:rStyle w:val="Brak"/>
        </w:rPr>
        <w:t>przy</w:t>
      </w:r>
      <w:r w:rsidR="00B32CF4">
        <w:rPr>
          <w:rStyle w:val="Brak"/>
        </w:rPr>
        <w:t xml:space="preserve"> nieprawidłow</w:t>
      </w:r>
      <w:r w:rsidR="003E76AD">
        <w:rPr>
          <w:rStyle w:val="Brak"/>
        </w:rPr>
        <w:t>ym</w:t>
      </w:r>
      <w:r w:rsidR="00B32CF4">
        <w:rPr>
          <w:rStyle w:val="Brak"/>
        </w:rPr>
        <w:t xml:space="preserve"> zamknięci</w:t>
      </w:r>
      <w:r w:rsidR="00DB35E8">
        <w:rPr>
          <w:rStyle w:val="Brak"/>
        </w:rPr>
        <w:t>u</w:t>
      </w:r>
      <w:r w:rsidR="00B32CF4">
        <w:rPr>
          <w:rStyle w:val="Brak"/>
        </w:rPr>
        <w:t xml:space="preserve"> i zabezpieczeni</w:t>
      </w:r>
      <w:r w:rsidR="00FA62B1">
        <w:rPr>
          <w:rStyle w:val="Brak"/>
        </w:rPr>
        <w:t>u</w:t>
      </w:r>
      <w:r w:rsidR="003E76AD">
        <w:rPr>
          <w:rStyle w:val="Brak"/>
        </w:rPr>
        <w:t>,</w:t>
      </w:r>
      <w:r w:rsidR="00B32CF4">
        <w:rPr>
          <w:rStyle w:val="Brak"/>
        </w:rPr>
        <w:t xml:space="preserve">  może </w:t>
      </w:r>
      <w:r w:rsidR="003E76AD">
        <w:rPr>
          <w:rStyle w:val="Brak"/>
        </w:rPr>
        <w:t>dojść</w:t>
      </w:r>
      <w:r w:rsidR="00B32CF4">
        <w:rPr>
          <w:rStyle w:val="Brak"/>
        </w:rPr>
        <w:t xml:space="preserve"> </w:t>
      </w:r>
      <w:r w:rsidR="003E76AD">
        <w:rPr>
          <w:rStyle w:val="Brak"/>
        </w:rPr>
        <w:t>nawet do s</w:t>
      </w:r>
      <w:r w:rsidR="00B32CF4">
        <w:rPr>
          <w:rStyle w:val="Brak"/>
        </w:rPr>
        <w:t>amoczynne</w:t>
      </w:r>
      <w:r w:rsidR="00FA62B1">
        <w:rPr>
          <w:rStyle w:val="Brak"/>
        </w:rPr>
        <w:t>go</w:t>
      </w:r>
      <w:r w:rsidR="00B32CF4">
        <w:rPr>
          <w:rStyle w:val="Brak"/>
        </w:rPr>
        <w:t xml:space="preserve"> otwarci</w:t>
      </w:r>
      <w:r w:rsidR="003E76AD">
        <w:rPr>
          <w:rStyle w:val="Brak"/>
        </w:rPr>
        <w:t>a</w:t>
      </w:r>
      <w:r w:rsidR="00B32CF4">
        <w:rPr>
          <w:rStyle w:val="Brak"/>
        </w:rPr>
        <w:t xml:space="preserve"> skrzydeł.</w:t>
      </w:r>
      <w:r>
        <w:rPr>
          <w:rStyle w:val="Brak"/>
        </w:rPr>
        <w:t xml:space="preserve"> </w:t>
      </w:r>
    </w:p>
    <w:p w14:paraId="0724AC24" w14:textId="24EC8E43" w:rsidR="004D6C70" w:rsidRDefault="004D6C70" w:rsidP="004D6C70">
      <w:pPr>
        <w:spacing w:after="0"/>
        <w:jc w:val="both"/>
        <w:rPr>
          <w:rStyle w:val="Brak"/>
        </w:rPr>
      </w:pPr>
    </w:p>
    <w:p w14:paraId="63404301" w14:textId="741B38E5" w:rsidR="0096750F" w:rsidRDefault="004D6C70" w:rsidP="004D6C70">
      <w:pPr>
        <w:spacing w:after="0"/>
        <w:jc w:val="both"/>
        <w:rPr>
          <w:rStyle w:val="Brak"/>
        </w:rPr>
      </w:pPr>
      <w:r w:rsidRPr="004D6C70">
        <w:rPr>
          <w:rStyle w:val="Brak"/>
          <w:b/>
          <w:bCs/>
        </w:rPr>
        <w:t>Wymiary i ukształtowanie działki</w:t>
      </w:r>
    </w:p>
    <w:p w14:paraId="4AB1872F" w14:textId="77777777" w:rsidR="0096750F" w:rsidRDefault="0096750F" w:rsidP="004D6C70">
      <w:pPr>
        <w:spacing w:after="0"/>
        <w:jc w:val="both"/>
        <w:rPr>
          <w:rStyle w:val="Brak"/>
        </w:rPr>
      </w:pPr>
      <w:r>
        <w:rPr>
          <w:rStyle w:val="Brak"/>
        </w:rPr>
        <w:t xml:space="preserve">Preferencje właścicieli i budżet, którym dysponują, to bardzo ważne czynniki. Są jednak sytuacje, w których to działka determinuje wybór. </w:t>
      </w:r>
    </w:p>
    <w:p w14:paraId="19FD7025" w14:textId="77777777" w:rsidR="00FA62B1" w:rsidRDefault="0096750F" w:rsidP="00FA62B1">
      <w:pPr>
        <w:spacing w:after="0"/>
        <w:jc w:val="both"/>
        <w:rPr>
          <w:rStyle w:val="Brak"/>
        </w:rPr>
      </w:pPr>
      <w:r>
        <w:rPr>
          <w:rStyle w:val="Brak"/>
        </w:rPr>
        <w:t>- Brama przesuwna zajmuje na posesji niewiele miejsca, porusza się bowiem tuż przy samym ogrodzeniu – tłumaczy Sławomir Skrzypek. – Nie sprawdzi się jednak na bardzo wąski</w:t>
      </w:r>
      <w:r w:rsidR="002D409F">
        <w:rPr>
          <w:rStyle w:val="Brak"/>
        </w:rPr>
        <w:t>ej</w:t>
      </w:r>
      <w:r>
        <w:rPr>
          <w:rStyle w:val="Brak"/>
        </w:rPr>
        <w:t xml:space="preserve"> dział</w:t>
      </w:r>
      <w:r w:rsidR="002D409F">
        <w:rPr>
          <w:rStyle w:val="Brak"/>
        </w:rPr>
        <w:t>ce</w:t>
      </w:r>
      <w:r>
        <w:rPr>
          <w:rStyle w:val="Brak"/>
        </w:rPr>
        <w:t>.</w:t>
      </w:r>
      <w:r w:rsidR="005A6EBC">
        <w:rPr>
          <w:rStyle w:val="Brak"/>
        </w:rPr>
        <w:t xml:space="preserve"> Aby mogła się </w:t>
      </w:r>
      <w:r w:rsidR="005A6EBC">
        <w:rPr>
          <w:rStyle w:val="Brak"/>
        </w:rPr>
        <w:lastRenderedPageBreak/>
        <w:t>otworzyć,</w:t>
      </w:r>
      <w:r w:rsidR="00137AB7">
        <w:rPr>
          <w:rStyle w:val="Brak"/>
        </w:rPr>
        <w:t xml:space="preserve"> potrzebuje</w:t>
      </w:r>
      <w:r w:rsidR="00FA62B1">
        <w:rPr>
          <w:rStyle w:val="Brak"/>
        </w:rPr>
        <w:t xml:space="preserve"> po jednej stronie</w:t>
      </w:r>
      <w:r w:rsidR="00137AB7">
        <w:rPr>
          <w:rStyle w:val="Brak"/>
        </w:rPr>
        <w:t xml:space="preserve"> </w:t>
      </w:r>
      <w:r w:rsidR="003E76AD">
        <w:rPr>
          <w:rStyle w:val="Brak"/>
        </w:rPr>
        <w:t xml:space="preserve">wolnej </w:t>
      </w:r>
      <w:r w:rsidR="00137AB7">
        <w:rPr>
          <w:rStyle w:val="Brak"/>
        </w:rPr>
        <w:t>przestrzeni równ</w:t>
      </w:r>
      <w:r w:rsidR="003E76AD">
        <w:rPr>
          <w:rStyle w:val="Brak"/>
        </w:rPr>
        <w:t>ej</w:t>
      </w:r>
      <w:r w:rsidR="00137AB7">
        <w:rPr>
          <w:rStyle w:val="Brak"/>
        </w:rPr>
        <w:t xml:space="preserve"> długości światła przejazdu powiększon</w:t>
      </w:r>
      <w:r w:rsidR="003E76AD">
        <w:rPr>
          <w:rStyle w:val="Brak"/>
        </w:rPr>
        <w:t>ej</w:t>
      </w:r>
      <w:r w:rsidR="00137AB7">
        <w:rPr>
          <w:rStyle w:val="Brak"/>
        </w:rPr>
        <w:t xml:space="preserve"> o około 30-50% </w:t>
      </w:r>
      <w:r w:rsidR="005173C1">
        <w:rPr>
          <w:rStyle w:val="Brak"/>
        </w:rPr>
        <w:t xml:space="preserve">(długość </w:t>
      </w:r>
      <w:r w:rsidR="00137AB7">
        <w:rPr>
          <w:rStyle w:val="Brak"/>
        </w:rPr>
        <w:t>przeciwwagi</w:t>
      </w:r>
      <w:r w:rsidR="00823474">
        <w:rPr>
          <w:rStyle w:val="Brak"/>
        </w:rPr>
        <w:t xml:space="preserve"> wynikając</w:t>
      </w:r>
      <w:r w:rsidR="003E76AD">
        <w:rPr>
          <w:rStyle w:val="Brak"/>
        </w:rPr>
        <w:t>a</w:t>
      </w:r>
      <w:r w:rsidR="00823474">
        <w:rPr>
          <w:rStyle w:val="Brak"/>
        </w:rPr>
        <w:t xml:space="preserve"> z kon</w:t>
      </w:r>
      <w:r w:rsidR="003E76AD">
        <w:rPr>
          <w:rStyle w:val="Brak"/>
        </w:rPr>
        <w:t>strukcji</w:t>
      </w:r>
      <w:r w:rsidR="005173C1">
        <w:rPr>
          <w:rStyle w:val="Brak"/>
        </w:rPr>
        <w:t>)</w:t>
      </w:r>
      <w:r>
        <w:t>.</w:t>
      </w:r>
      <w:r w:rsidR="00E35862">
        <w:t xml:space="preserve"> </w:t>
      </w:r>
      <w:r w:rsidR="00B41B2A">
        <w:t>Należy</w:t>
      </w:r>
      <w:r w:rsidR="005A6EBC">
        <w:t xml:space="preserve"> </w:t>
      </w:r>
      <w:r w:rsidR="00620762">
        <w:t xml:space="preserve">też </w:t>
      </w:r>
      <w:r w:rsidR="005A6EBC">
        <w:t>s</w:t>
      </w:r>
      <w:r w:rsidR="00620762">
        <w:t>p</w:t>
      </w:r>
      <w:r w:rsidR="005A6EBC">
        <w:t>rawdzić, czy brama przesuwna nie będzie</w:t>
      </w:r>
      <w:r w:rsidR="00E35862">
        <w:t xml:space="preserve"> wchodzić w konflikt z furtką, jeśli znajdu</w:t>
      </w:r>
      <w:r w:rsidR="005A6EBC">
        <w:t>je się ona w pobliżu</w:t>
      </w:r>
      <w:r w:rsidR="00620762">
        <w:t xml:space="preserve"> po stronie przeciwwagi</w:t>
      </w:r>
      <w:r w:rsidR="00E35862">
        <w:t>.</w:t>
      </w:r>
      <w:r>
        <w:rPr>
          <w:rStyle w:val="Brak"/>
        </w:rPr>
        <w:t xml:space="preserve"> </w:t>
      </w:r>
      <w:r w:rsidR="002D409F">
        <w:rPr>
          <w:rStyle w:val="Brak"/>
        </w:rPr>
        <w:t xml:space="preserve">Dla odmiany brama dwuskrzydłowa </w:t>
      </w:r>
      <w:r w:rsidR="005A6EBC">
        <w:rPr>
          <w:rStyle w:val="Brak"/>
        </w:rPr>
        <w:t>otwiera się</w:t>
      </w:r>
      <w:r w:rsidR="002D409F">
        <w:rPr>
          <w:rStyle w:val="Brak"/>
        </w:rPr>
        <w:t xml:space="preserve"> w głąb działki. </w:t>
      </w:r>
      <w:r w:rsidR="00620762">
        <w:rPr>
          <w:rStyle w:val="Brak"/>
        </w:rPr>
        <w:t>Powinniśmy</w:t>
      </w:r>
      <w:r w:rsidR="002D409F">
        <w:rPr>
          <w:rStyle w:val="Brak"/>
        </w:rPr>
        <w:t xml:space="preserve"> jej </w:t>
      </w:r>
      <w:r w:rsidR="006A264D">
        <w:rPr>
          <w:rStyle w:val="Brak"/>
        </w:rPr>
        <w:t xml:space="preserve">więc </w:t>
      </w:r>
      <w:r w:rsidR="002D409F">
        <w:rPr>
          <w:rStyle w:val="Brak"/>
        </w:rPr>
        <w:t>zapewnić</w:t>
      </w:r>
      <w:r w:rsidR="005A6EBC">
        <w:rPr>
          <w:rStyle w:val="Brak"/>
        </w:rPr>
        <w:t xml:space="preserve"> wolną</w:t>
      </w:r>
      <w:r w:rsidR="006A264D">
        <w:rPr>
          <w:rStyle w:val="Brak"/>
        </w:rPr>
        <w:t xml:space="preserve"> przestrzeń co najmniej tak dużą </w:t>
      </w:r>
      <w:r w:rsidR="005A6EBC">
        <w:rPr>
          <w:rStyle w:val="Brak"/>
        </w:rPr>
        <w:t>jak</w:t>
      </w:r>
      <w:r w:rsidR="006A264D">
        <w:rPr>
          <w:rStyle w:val="Brak"/>
        </w:rPr>
        <w:t xml:space="preserve"> połowa szerokości wjazdu.</w:t>
      </w:r>
      <w:r w:rsidR="005A6EBC">
        <w:rPr>
          <w:rStyle w:val="Brak"/>
        </w:rPr>
        <w:t xml:space="preserve"> </w:t>
      </w:r>
      <w:r w:rsidR="00202B27">
        <w:rPr>
          <w:rStyle w:val="Brak"/>
        </w:rPr>
        <w:t>Jeśli</w:t>
      </w:r>
      <w:r w:rsidR="005A6EBC">
        <w:rPr>
          <w:rStyle w:val="Brak"/>
        </w:rPr>
        <w:t xml:space="preserve"> </w:t>
      </w:r>
      <w:r w:rsidR="005173C1">
        <w:rPr>
          <w:rStyle w:val="Brak"/>
        </w:rPr>
        <w:t>głębokość wjazdu na terenie posesji jest mała</w:t>
      </w:r>
      <w:r w:rsidR="003E76AD">
        <w:rPr>
          <w:rStyle w:val="Brak"/>
        </w:rPr>
        <w:t>,</w:t>
      </w:r>
      <w:r w:rsidR="005173C1">
        <w:rPr>
          <w:rStyle w:val="Brak"/>
        </w:rPr>
        <w:t xml:space="preserve"> </w:t>
      </w:r>
      <w:r w:rsidR="005A6EBC">
        <w:rPr>
          <w:rStyle w:val="Brak"/>
        </w:rPr>
        <w:t>możemy mieć problem z zam</w:t>
      </w:r>
      <w:r w:rsidR="005173C1">
        <w:rPr>
          <w:rStyle w:val="Brak"/>
        </w:rPr>
        <w:t>ykaniem</w:t>
      </w:r>
      <w:r w:rsidR="005A6EBC">
        <w:rPr>
          <w:rStyle w:val="Brak"/>
        </w:rPr>
        <w:t xml:space="preserve"> takiej bramy, gdy będzie na nim zaparkowany samochód.</w:t>
      </w:r>
    </w:p>
    <w:p w14:paraId="36BC1F25" w14:textId="3DBC507C" w:rsidR="00FA62B1" w:rsidRDefault="00620762" w:rsidP="00FA62B1">
      <w:pPr>
        <w:spacing w:after="0"/>
        <w:jc w:val="both"/>
      </w:pPr>
      <w:r>
        <w:rPr>
          <w:rStyle w:val="Brak"/>
        </w:rPr>
        <w:t xml:space="preserve">Istotne znaczenie może mieć także ukształtowanie terenu. </w:t>
      </w:r>
      <w:r>
        <w:t>Jeżeli</w:t>
      </w:r>
      <w:r w:rsidR="005173C1">
        <w:t xml:space="preserve"> wyst</w:t>
      </w:r>
      <w:r w:rsidR="003E76AD">
        <w:t>ę</w:t>
      </w:r>
      <w:r w:rsidR="005173C1">
        <w:t>puje ró</w:t>
      </w:r>
      <w:r w:rsidR="003E76AD">
        <w:t>ż</w:t>
      </w:r>
      <w:r w:rsidR="005173C1">
        <w:t>nica poziomów w głąb posesji</w:t>
      </w:r>
      <w:r w:rsidR="003E76AD">
        <w:t xml:space="preserve">, czyli mamy </w:t>
      </w:r>
      <w:r w:rsidR="005173C1">
        <w:t>podjazd pod górę</w:t>
      </w:r>
      <w:r>
        <w:t>, problem</w:t>
      </w:r>
      <w:r w:rsidR="00202B27">
        <w:t>atyczne będzie</w:t>
      </w:r>
      <w:r>
        <w:t xml:space="preserve"> otwieranie bramy dwuskrzydłowej. Można ją co prawda zamontować wyżej, dostosowując do najwyższego punktu, nad którym skrzydło musi się poruszać, ale wtedy po zamknięciu pod bramą </w:t>
      </w:r>
      <w:r w:rsidR="003E76AD">
        <w:t>pojawi się większy</w:t>
      </w:r>
      <w:r w:rsidR="000A4F20">
        <w:t xml:space="preserve"> prześwi</w:t>
      </w:r>
      <w:r w:rsidR="00FA62B1">
        <w:t>t</w:t>
      </w:r>
      <w:r>
        <w:t xml:space="preserve">. </w:t>
      </w:r>
    </w:p>
    <w:p w14:paraId="33B92A7E" w14:textId="51DBA065" w:rsidR="00620762" w:rsidRDefault="000A4F20" w:rsidP="00620762">
      <w:pPr>
        <w:jc w:val="both"/>
      </w:pPr>
      <w:r>
        <w:t>Przy bram</w:t>
      </w:r>
      <w:r w:rsidR="003E76AD">
        <w:t>ie</w:t>
      </w:r>
      <w:r>
        <w:t xml:space="preserve"> przesuwn</w:t>
      </w:r>
      <w:r w:rsidR="003E76AD">
        <w:t>ej</w:t>
      </w:r>
      <w:r>
        <w:t xml:space="preserve"> </w:t>
      </w:r>
      <w:r w:rsidR="005173C1">
        <w:t xml:space="preserve"> wyst</w:t>
      </w:r>
      <w:r>
        <w:t>ę</w:t>
      </w:r>
      <w:r w:rsidR="005173C1">
        <w:t>puje analogicz</w:t>
      </w:r>
      <w:r w:rsidR="003E76AD">
        <w:t>ny sytuacja,</w:t>
      </w:r>
      <w:r w:rsidR="005173C1">
        <w:t xml:space="preserve"> </w:t>
      </w:r>
      <w:r>
        <w:t>ale przy wznoszeniu się terenu w</w:t>
      </w:r>
      <w:r w:rsidR="003E76AD">
        <w:t>z</w:t>
      </w:r>
      <w:r>
        <w:t>dłuż linii</w:t>
      </w:r>
      <w:r w:rsidR="003E76AD">
        <w:t>, po której przemieszcza się skrzydło</w:t>
      </w:r>
      <w:r w:rsidR="00620762">
        <w:t xml:space="preserve">. </w:t>
      </w:r>
      <w:r w:rsidR="005173C1">
        <w:t xml:space="preserve"> </w:t>
      </w:r>
      <w:r w:rsidR="003E76AD">
        <w:t>P</w:t>
      </w:r>
      <w:r w:rsidR="00620762">
        <w:t>orusza się on</w:t>
      </w:r>
      <w:r w:rsidR="003E76AD">
        <w:t>o</w:t>
      </w:r>
      <w:r w:rsidR="00620762">
        <w:t xml:space="preserve"> ok. 9 cm nad ziemią. Gdy różnica wysokości terenu przekroczy tę wartość, skrzydło</w:t>
      </w:r>
      <w:r w:rsidR="00B32CF4">
        <w:t xml:space="preserve"> </w:t>
      </w:r>
      <w:r w:rsidR="009807D3">
        <w:t>zacznie kolidować z gruntem</w:t>
      </w:r>
      <w:r w:rsidR="00620762">
        <w:t xml:space="preserve">. </w:t>
      </w:r>
      <w:r w:rsidR="002808CC">
        <w:t>Rozwiązaniem jest</w:t>
      </w:r>
      <w:r w:rsidR="00620762">
        <w:t xml:space="preserve"> </w:t>
      </w:r>
      <w:r>
        <w:t xml:space="preserve"> wykonanie w</w:t>
      </w:r>
      <w:r w:rsidR="009807D3">
        <w:t>ą</w:t>
      </w:r>
      <w:r>
        <w:t>skiego  koryt</w:t>
      </w:r>
      <w:r w:rsidR="009807D3">
        <w:t>a</w:t>
      </w:r>
      <w:r w:rsidR="00620762">
        <w:t>.</w:t>
      </w:r>
      <w:r w:rsidR="009807D3">
        <w:t xml:space="preserve"> </w:t>
      </w:r>
      <w:r w:rsidR="005173C1">
        <w:t>Jest to o tyle niewygodne</w:t>
      </w:r>
      <w:r w:rsidR="009807D3">
        <w:t>,</w:t>
      </w:r>
      <w:r w:rsidR="005173C1">
        <w:t xml:space="preserve"> </w:t>
      </w:r>
      <w:r w:rsidR="009807D3">
        <w:t>że</w:t>
      </w:r>
      <w:r w:rsidR="005173C1">
        <w:t xml:space="preserve"> </w:t>
      </w:r>
      <w:r w:rsidR="009807D3">
        <w:t>trzeba je</w:t>
      </w:r>
      <w:r w:rsidR="005173C1">
        <w:t xml:space="preserve"> </w:t>
      </w:r>
      <w:r w:rsidR="00620762">
        <w:t xml:space="preserve">będzie regularnie oczyszczać z liści </w:t>
      </w:r>
      <w:r w:rsidR="00360440">
        <w:t>i</w:t>
      </w:r>
      <w:r w:rsidR="00620762">
        <w:t xml:space="preserve"> zalegającego </w:t>
      </w:r>
      <w:r w:rsidR="002808CC">
        <w:t xml:space="preserve">zimą </w:t>
      </w:r>
      <w:r w:rsidR="00620762">
        <w:t>śniegu</w:t>
      </w:r>
      <w:r w:rsidR="009807D3">
        <w:t>,</w:t>
      </w:r>
      <w:r w:rsidR="00972829">
        <w:t xml:space="preserve"> aby skrzydło mogło się swobodnie przesuwać</w:t>
      </w:r>
      <w:r w:rsidR="00620762">
        <w:t xml:space="preserve">. </w:t>
      </w:r>
    </w:p>
    <w:p w14:paraId="5D81D2DD" w14:textId="440C5E88" w:rsidR="00B41B2A" w:rsidRPr="00B41B2A" w:rsidRDefault="00B41B2A" w:rsidP="00620762">
      <w:pPr>
        <w:jc w:val="both"/>
        <w:rPr>
          <w:b/>
          <w:bCs/>
        </w:rPr>
      </w:pPr>
      <w:r w:rsidRPr="00B41B2A">
        <w:rPr>
          <w:b/>
          <w:bCs/>
        </w:rPr>
        <w:t>Co wybrać?</w:t>
      </w:r>
    </w:p>
    <w:p w14:paraId="6671C0CB" w14:textId="5E76E0EA" w:rsidR="00620762" w:rsidRDefault="005D7F13" w:rsidP="005D7F13">
      <w:pPr>
        <w:jc w:val="both"/>
      </w:pPr>
      <w:r>
        <w:t xml:space="preserve">Nie ma jednoznacznej odpowiedzi na pytanie, który typ bramy wjazdowej jest lepszy. Oba rozwiązania mają swoje plusy i minusy, a także wymagania, które trzeba spełnić. </w:t>
      </w:r>
    </w:p>
    <w:p w14:paraId="764ABB8B" w14:textId="105C4D7C" w:rsidR="009F636F" w:rsidRDefault="005D7F13" w:rsidP="009807D3">
      <w:pPr>
        <w:jc w:val="both"/>
      </w:pPr>
      <w:r>
        <w:t xml:space="preserve">- Szacuję, że blisko 70% klientów </w:t>
      </w:r>
      <w:r w:rsidR="00B41B2A">
        <w:t xml:space="preserve">obecnie </w:t>
      </w:r>
      <w:r>
        <w:t xml:space="preserve">decyduje się na bramę przesuwną - podsumowuje specjalista z Germaplan. – Są jednak sytuacje, kiedy lepsza okazuje się brama dwuskrzydłowa. Taki rodzaj polecam też jako bramę tzw. techniczną. Jeśli na posesji mamy dodatkowy wjazd, z którego korzystamy jedynie od czasu do czasu, np. w celu dowiezienia opału lub opróżnienia szamba, wystarczy zamontować tam najprostszy model ręcznie otwieranej bramy </w:t>
      </w:r>
      <w:proofErr w:type="spellStart"/>
      <w:r>
        <w:t>rozwiernej</w:t>
      </w:r>
      <w:proofErr w:type="spellEnd"/>
      <w:r>
        <w:t>.</w:t>
      </w:r>
    </w:p>
    <w:p w14:paraId="696C7B6E" w14:textId="68220101" w:rsidR="00FA62B1" w:rsidRPr="00FA62B1" w:rsidRDefault="00FA62B1" w:rsidP="00FA62B1">
      <w:pPr>
        <w:spacing w:line="288" w:lineRule="auto"/>
        <w:jc w:val="both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FA62B1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37A487D2" wp14:editId="3DFB49CC">
                <wp:extent cx="5755514" cy="18449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4" cy="1844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0A71DD" id="officeArt object" o:spid="_x0000_s1026" alt="officeArt object" style="width:453.2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01C82506" w14:textId="77777777" w:rsidR="00FA62B1" w:rsidRPr="00FA62B1" w:rsidRDefault="00FA62B1" w:rsidP="00FA62B1">
      <w:pPr>
        <w:spacing w:after="0"/>
        <w:jc w:val="both"/>
        <w:rPr>
          <w:sz w:val="16"/>
          <w:szCs w:val="16"/>
        </w:rPr>
      </w:pPr>
      <w:proofErr w:type="spellStart"/>
      <w:r w:rsidRPr="00FA62B1">
        <w:rPr>
          <w:b/>
          <w:bCs/>
          <w:sz w:val="16"/>
          <w:szCs w:val="16"/>
        </w:rPr>
        <w:t>Plast</w:t>
      </w:r>
      <w:proofErr w:type="spellEnd"/>
      <w:r w:rsidRPr="00FA62B1">
        <w:rPr>
          <w:b/>
          <w:bCs/>
          <w:sz w:val="16"/>
          <w:szCs w:val="16"/>
        </w:rPr>
        <w:t>-Met Systemy Ogrodzeniowe</w:t>
      </w:r>
      <w:r w:rsidRPr="00FA62B1">
        <w:rPr>
          <w:sz w:val="16"/>
          <w:szCs w:val="16"/>
        </w:rPr>
        <w:t xml:space="preserve"> z siedzibą w Trzebnicy to jeden z czołowych producent</w:t>
      </w:r>
      <w:r w:rsidRPr="00FA62B1">
        <w:rPr>
          <w:sz w:val="16"/>
          <w:szCs w:val="16"/>
          <w:lang w:val="es-ES_tradnl"/>
        </w:rPr>
        <w:t>ó</w:t>
      </w:r>
      <w:r w:rsidRPr="00FA62B1">
        <w:rPr>
          <w:sz w:val="16"/>
          <w:szCs w:val="16"/>
        </w:rPr>
        <w:t>w nowoczesnych i trwałych system</w:t>
      </w:r>
      <w:r w:rsidRPr="00FA62B1">
        <w:rPr>
          <w:sz w:val="16"/>
          <w:szCs w:val="16"/>
          <w:lang w:val="es-ES_tradnl"/>
        </w:rPr>
        <w:t>ó</w:t>
      </w:r>
      <w:r w:rsidRPr="00FA62B1">
        <w:rPr>
          <w:sz w:val="16"/>
          <w:szCs w:val="16"/>
        </w:rPr>
        <w:t xml:space="preserve">w ogrodzeniowych w Polsce. Firma specjalizuje się w produkcji takich </w:t>
      </w:r>
      <w:proofErr w:type="spellStart"/>
      <w:r w:rsidRPr="00FA62B1">
        <w:rPr>
          <w:sz w:val="16"/>
          <w:szCs w:val="16"/>
        </w:rPr>
        <w:t>wyrob</w:t>
      </w:r>
      <w:proofErr w:type="spellEnd"/>
      <w:r w:rsidRPr="00FA62B1">
        <w:rPr>
          <w:sz w:val="16"/>
          <w:szCs w:val="16"/>
          <w:lang w:val="es-ES_tradnl"/>
        </w:rPr>
        <w:t>ó</w:t>
      </w:r>
      <w:r w:rsidRPr="00FA62B1">
        <w:rPr>
          <w:sz w:val="16"/>
          <w:szCs w:val="16"/>
        </w:rPr>
        <w:t xml:space="preserve">w jak: nowoczesne ogrodzenia frontowe, modułowe ogrodzenia frontowe, lampy LED, </w:t>
      </w:r>
      <w:proofErr w:type="spellStart"/>
      <w:r w:rsidRPr="00FA62B1">
        <w:rPr>
          <w:sz w:val="16"/>
          <w:szCs w:val="16"/>
        </w:rPr>
        <w:t>Centerbox</w:t>
      </w:r>
      <w:proofErr w:type="spellEnd"/>
      <w:r w:rsidRPr="00FA62B1">
        <w:rPr>
          <w:sz w:val="16"/>
          <w:szCs w:val="16"/>
        </w:rPr>
        <w:t xml:space="preserve">, panele ogrodzeniowe, siatki ogrodzeniowe, słupki, akcesoria oraz bramy i furtki. </w:t>
      </w:r>
      <w:proofErr w:type="spellStart"/>
      <w:r w:rsidRPr="00FA62B1">
        <w:rPr>
          <w:sz w:val="16"/>
          <w:szCs w:val="16"/>
        </w:rPr>
        <w:t>Plast</w:t>
      </w:r>
      <w:proofErr w:type="spellEnd"/>
      <w:r w:rsidRPr="00FA62B1">
        <w:rPr>
          <w:sz w:val="16"/>
          <w:szCs w:val="16"/>
        </w:rPr>
        <w:t xml:space="preserve">-Met Systemy Ogrodzeniowe istnieje na rynku od 1988 r. i jest firmą ze 100% polskim kapitałem. </w:t>
      </w:r>
    </w:p>
    <w:p w14:paraId="76410688" w14:textId="77777777" w:rsidR="00FA62B1" w:rsidRPr="00FA62B1" w:rsidRDefault="00AF75B1" w:rsidP="00FA62B1">
      <w:pPr>
        <w:spacing w:after="0"/>
        <w:jc w:val="both"/>
      </w:pPr>
      <w:hyperlink r:id="rId8" w:history="1">
        <w:r w:rsidR="00FA62B1" w:rsidRPr="00FA62B1">
          <w:rPr>
            <w:color w:val="0000FF"/>
            <w:sz w:val="18"/>
            <w:szCs w:val="18"/>
            <w:u w:val="single" w:color="0000FF"/>
          </w:rPr>
          <w:t>www.plast-met.pl</w:t>
        </w:r>
      </w:hyperlink>
      <w:r w:rsidR="00FA62B1" w:rsidRPr="00FA62B1">
        <w:rPr>
          <w:sz w:val="18"/>
          <w:szCs w:val="18"/>
        </w:rPr>
        <w:t xml:space="preserve"> </w:t>
      </w:r>
    </w:p>
    <w:p w14:paraId="40155767" w14:textId="0DC6DD97" w:rsidR="00FA62B1" w:rsidRDefault="00FA62B1" w:rsidP="009807D3">
      <w:pPr>
        <w:jc w:val="both"/>
      </w:pPr>
    </w:p>
    <w:p w14:paraId="212FB529" w14:textId="77777777" w:rsidR="00FA62B1" w:rsidRPr="009807D3" w:rsidRDefault="00FA62B1" w:rsidP="009807D3">
      <w:pPr>
        <w:jc w:val="both"/>
      </w:pPr>
    </w:p>
    <w:sectPr w:rsidR="00FA62B1" w:rsidRPr="009807D3" w:rsidSect="00FE4E03">
      <w:headerReference w:type="default" r:id="rId9"/>
      <w:footerReference w:type="default" r:id="rId10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C9F7F" w14:textId="77777777" w:rsidR="00AF75B1" w:rsidRDefault="00AF75B1">
      <w:pPr>
        <w:spacing w:after="0" w:line="240" w:lineRule="auto"/>
      </w:pPr>
      <w:r>
        <w:separator/>
      </w:r>
    </w:p>
  </w:endnote>
  <w:endnote w:type="continuationSeparator" w:id="0">
    <w:p w14:paraId="36FB03FF" w14:textId="77777777" w:rsidR="00AF75B1" w:rsidRDefault="00AF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</w:t>
    </w:r>
    <w:proofErr w:type="spellStart"/>
    <w:r>
      <w:rPr>
        <w:rFonts w:ascii="Times New Roman" w:hAnsi="Times New Roman"/>
        <w:sz w:val="18"/>
        <w:szCs w:val="18"/>
      </w:rPr>
      <w:t>Group</w:t>
    </w:r>
    <w:proofErr w:type="spellEnd"/>
    <w:r>
      <w:rPr>
        <w:rFonts w:ascii="Times New Roman" w:hAnsi="Times New Roman"/>
        <w:sz w:val="18"/>
        <w:szCs w:val="18"/>
      </w:rPr>
      <w:t>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D617" w14:textId="77777777" w:rsidR="00AF75B1" w:rsidRDefault="00AF75B1">
      <w:pPr>
        <w:spacing w:after="0" w:line="240" w:lineRule="auto"/>
      </w:pPr>
      <w:r>
        <w:separator/>
      </w:r>
    </w:p>
  </w:footnote>
  <w:footnote w:type="continuationSeparator" w:id="0">
    <w:p w14:paraId="4A5B057E" w14:textId="77777777" w:rsidR="00AF75B1" w:rsidRDefault="00AF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91BA" w14:textId="5E1C555A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8.4pt;margin-top:765.1pt;width:470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9F636F">
      <w:rPr>
        <w:rStyle w:val="BrakA"/>
      </w:rPr>
      <w:t>czerwiec</w:t>
    </w:r>
    <w:r>
      <w:rPr>
        <w:rStyle w:val="BrakA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D7"/>
    <w:rsid w:val="000A4F20"/>
    <w:rsid w:val="000C37A6"/>
    <w:rsid w:val="000D45D2"/>
    <w:rsid w:val="00137AB7"/>
    <w:rsid w:val="001C7997"/>
    <w:rsid w:val="00202B27"/>
    <w:rsid w:val="00275392"/>
    <w:rsid w:val="002808CC"/>
    <w:rsid w:val="002D409F"/>
    <w:rsid w:val="002E1D76"/>
    <w:rsid w:val="002E4F7F"/>
    <w:rsid w:val="003261C6"/>
    <w:rsid w:val="00336BDF"/>
    <w:rsid w:val="00360440"/>
    <w:rsid w:val="003A1D85"/>
    <w:rsid w:val="003E76AD"/>
    <w:rsid w:val="004A0A36"/>
    <w:rsid w:val="004D6C70"/>
    <w:rsid w:val="005173C1"/>
    <w:rsid w:val="0052038C"/>
    <w:rsid w:val="00522D16"/>
    <w:rsid w:val="00541469"/>
    <w:rsid w:val="005A6EBC"/>
    <w:rsid w:val="005D7F13"/>
    <w:rsid w:val="006105A5"/>
    <w:rsid w:val="00620762"/>
    <w:rsid w:val="006234BD"/>
    <w:rsid w:val="00636E1E"/>
    <w:rsid w:val="00652443"/>
    <w:rsid w:val="0065371B"/>
    <w:rsid w:val="006A264D"/>
    <w:rsid w:val="006C746B"/>
    <w:rsid w:val="00712DCB"/>
    <w:rsid w:val="00741558"/>
    <w:rsid w:val="007423D7"/>
    <w:rsid w:val="0075241D"/>
    <w:rsid w:val="00823474"/>
    <w:rsid w:val="00837A23"/>
    <w:rsid w:val="00840545"/>
    <w:rsid w:val="008A02B4"/>
    <w:rsid w:val="008A2E1E"/>
    <w:rsid w:val="008B278D"/>
    <w:rsid w:val="00957FD0"/>
    <w:rsid w:val="0096750F"/>
    <w:rsid w:val="00972829"/>
    <w:rsid w:val="009807D3"/>
    <w:rsid w:val="009A3971"/>
    <w:rsid w:val="009D6FFA"/>
    <w:rsid w:val="009F636F"/>
    <w:rsid w:val="00A06594"/>
    <w:rsid w:val="00AC62ED"/>
    <w:rsid w:val="00AD1E6C"/>
    <w:rsid w:val="00AF75B1"/>
    <w:rsid w:val="00B11C8A"/>
    <w:rsid w:val="00B12CEC"/>
    <w:rsid w:val="00B32CF4"/>
    <w:rsid w:val="00B41B2A"/>
    <w:rsid w:val="00B81676"/>
    <w:rsid w:val="00C55CC9"/>
    <w:rsid w:val="00D3795C"/>
    <w:rsid w:val="00D60122"/>
    <w:rsid w:val="00D92566"/>
    <w:rsid w:val="00DB35E8"/>
    <w:rsid w:val="00E00FEE"/>
    <w:rsid w:val="00E3298C"/>
    <w:rsid w:val="00E35862"/>
    <w:rsid w:val="00E44DB5"/>
    <w:rsid w:val="00EF06C3"/>
    <w:rsid w:val="00F0015C"/>
    <w:rsid w:val="00F27D22"/>
    <w:rsid w:val="00F4562B"/>
    <w:rsid w:val="00F756CB"/>
    <w:rsid w:val="00FA62B1"/>
    <w:rsid w:val="00FE4E03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  <w15:docId w15:val="{1C0D7963-AA89-4D8C-BA9C-04A6457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outline w:val="0"/>
      <w:color w:val="0000FF"/>
      <w:sz w:val="18"/>
      <w:szCs w:val="18"/>
      <w:u w:val="single" w:color="0000FF"/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EBC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7D34-1522-4352-9C3A-968B182D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Makowska-Rzatkiewicz</cp:lastModifiedBy>
  <cp:revision>2</cp:revision>
  <dcterms:created xsi:type="dcterms:W3CDTF">2020-06-30T09:59:00Z</dcterms:created>
  <dcterms:modified xsi:type="dcterms:W3CDTF">2020-06-30T09:59:00Z</dcterms:modified>
</cp:coreProperties>
</file>