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BFAD" w14:textId="77777777" w:rsidR="00A952AF" w:rsidRDefault="00ED634A">
      <w:pPr>
        <w:pStyle w:val="Standard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INFORMACJA PRASOWA</w:t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</w:r>
      <w:r>
        <w:rPr>
          <w:rFonts w:ascii="Times New Roman" w:hAnsi="Times New Roman" w:cs="Times New Roman"/>
          <w:color w:val="000000"/>
          <w:lang w:val="pl-PL"/>
        </w:rPr>
        <w:tab/>
        <w:t xml:space="preserve">      Wrocław, 8 stycznia 2021 r.</w:t>
      </w:r>
    </w:p>
    <w:p w14:paraId="569FBFAE" w14:textId="77777777" w:rsidR="00A952AF" w:rsidRDefault="00A952A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569FBFAF" w14:textId="77777777" w:rsidR="00A952AF" w:rsidRDefault="00ED634A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Opera Wrocławska zawita do domów</w:t>
      </w:r>
    </w:p>
    <w:p w14:paraId="569FBFB0" w14:textId="77777777" w:rsidR="00A952AF" w:rsidRDefault="00ED634A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Wrocławski teatr operowy rozwija platformę VOD i już w styczniu zaprosi widzów na kolejne spektakle online. Wśród tytułów pojawią się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Opowieści Hoffmanna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oraz balet 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Giselle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>. Dotychczasowe realizacje wydarzeń online spotkały się z dużym zainteresowaniem widzów. Ostatni spektakl sylwestrowo-noworoczny zgromadził niemal 12 tysięczną publiczność.</w:t>
      </w:r>
    </w:p>
    <w:p w14:paraId="569FBFB1" w14:textId="77777777" w:rsidR="00A952AF" w:rsidRDefault="00ED634A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Opera zapowiada kontynuację realizacji transm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isji online.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16 stycznia o godz. 19.00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widzów czeka spotkanie z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Opowieściami Hoffmanna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W główną rolę wcieli się wybitny tenor Charles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Castronovo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który dał się już poznać wrocławskiej publiczności podczas Gali Inauguracyjnej.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 ponad roku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nieobecności,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24 stycznia o godz. 18.00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scenę powróci balet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Giselle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romantyczna opowieść oparta na legendzie spisanej przez Heinricha Heinego.</w:t>
      </w:r>
    </w:p>
    <w:p w14:paraId="569FBFB2" w14:textId="77777777" w:rsidR="00A952AF" w:rsidRDefault="00ED634A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Oba spektakle będzie można zobaczyć w dniach transmisji poprzez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zakładkę VOD na stronie Opery Wrocławskiej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– gdzie można wykupić dostęp do nagrań. </w:t>
      </w:r>
      <w:r>
        <w:rPr>
          <w:rStyle w:val="tojvnm2t"/>
          <w:rFonts w:ascii="Times New Roman" w:hAnsi="Times New Roman" w:cs="Times New Roman"/>
          <w:bCs/>
          <w:sz w:val="24"/>
          <w:szCs w:val="24"/>
          <w:lang w:val="pl-PL"/>
        </w:rPr>
        <w:t xml:space="preserve">Chętni będą też mieli szansę wrócić za pośrednictwem platformy do wcześniejszych wydarzeń. Nagrania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spektaklu sylwestrowo-noworocznego oraz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Strasznego Dworu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Style w:val="tojvnm2t"/>
          <w:rFonts w:ascii="Times New Roman" w:hAnsi="Times New Roman" w:cs="Times New Roman"/>
          <w:bCs/>
          <w:sz w:val="24"/>
          <w:szCs w:val="24"/>
          <w:lang w:val="pl-PL"/>
        </w:rPr>
        <w:t xml:space="preserve">zostały już </w:t>
      </w:r>
      <w:r>
        <w:rPr>
          <w:rStyle w:val="tojvnm2t"/>
          <w:rFonts w:ascii="Times New Roman" w:hAnsi="Times New Roman" w:cs="Times New Roman"/>
          <w:bCs/>
          <w:sz w:val="24"/>
          <w:szCs w:val="24"/>
          <w:lang w:val="pl-PL"/>
        </w:rPr>
        <w:t>udostępnione w serwisie VOD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można je obejrzeć bez wychodzenia z domu.</w:t>
      </w:r>
    </w:p>
    <w:p w14:paraId="569FBFB3" w14:textId="77777777" w:rsidR="00A952AF" w:rsidRDefault="00ED634A">
      <w:pPr>
        <w:pStyle w:val="Standard"/>
        <w:spacing w:line="276" w:lineRule="auto"/>
        <w:jc w:val="both"/>
      </w:pPr>
      <w:r>
        <w:rPr>
          <w:rStyle w:val="tojvnm2t"/>
          <w:rFonts w:ascii="Times New Roman" w:hAnsi="Times New Roman" w:cs="Times New Roman"/>
          <w:i/>
          <w:iCs/>
          <w:sz w:val="24"/>
          <w:szCs w:val="24"/>
          <w:lang w:val="pl-PL"/>
        </w:rPr>
        <w:t>- Niemal 12 tysięcy widzów weszło w Nowy Rok z Operą Wrocławską, oglądając nasz spektakl online. To pokazuje, jak bardzo publiczność nas potrzebuje. Chcemy udostępniać melomanom sztukę</w:t>
      </w:r>
      <w:r>
        <w:rPr>
          <w:rStyle w:val="tojvnm2t"/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najwyższym poziomie, dlatego konsekwentnie realizujemy swoją strategię i zapraszamy ich na kolejne wyjątkowe wydarzenia już w styczniu – </w:t>
      </w:r>
      <w:r>
        <w:rPr>
          <w:rStyle w:val="tojvnm2t"/>
          <w:rFonts w:ascii="Times New Roman" w:hAnsi="Times New Roman" w:cs="Times New Roman"/>
          <w:sz w:val="24"/>
          <w:szCs w:val="24"/>
          <w:lang w:val="pl-PL"/>
        </w:rPr>
        <w:t>powiedziała</w:t>
      </w:r>
      <w:r>
        <w:rPr>
          <w:rStyle w:val="tojvnm2t"/>
          <w:rFonts w:ascii="Times New Roman" w:hAnsi="Times New Roman" w:cs="Times New Roman"/>
          <w:iCs/>
          <w:sz w:val="24"/>
          <w:szCs w:val="24"/>
          <w:lang w:val="pl-PL"/>
        </w:rPr>
        <w:t xml:space="preserve"> Halina Ołdakowska, dyrektor Opery Wrocławskiej</w:t>
      </w:r>
      <w:r>
        <w:rPr>
          <w:rStyle w:val="tojvnm2t"/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69FBFB4" w14:textId="77777777" w:rsidR="00A952AF" w:rsidRDefault="00ED634A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Przygotowując się do terminu zakończenia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obowiązywania ograniczeń w działalności instytucji kultury, Opera Wrocławska na koniec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zaplanowała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Skrzypka na dachu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Decyzja o wystawieniu spektaklu zależy od sytuacji epidemicznej w kraju. Jednak niezależnie od tego w przypadku musicalu, jedyneg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 granego na deskach Opery, transmisja online nie będzie możliwa.</w:t>
      </w:r>
    </w:p>
    <w:p w14:paraId="569FBFB5" w14:textId="77777777" w:rsidR="00A952AF" w:rsidRDefault="00ED634A">
      <w:pPr>
        <w:pStyle w:val="Standard"/>
        <w:spacing w:line="276" w:lineRule="auto"/>
        <w:jc w:val="both"/>
      </w:pPr>
      <w:r>
        <w:rPr>
          <w:rStyle w:val="tojvnm2t"/>
          <w:rFonts w:ascii="Times New Roman" w:hAnsi="Times New Roman" w:cs="Times New Roman"/>
          <w:i/>
          <w:iCs/>
          <w:sz w:val="24"/>
          <w:szCs w:val="24"/>
          <w:lang w:val="pl-PL"/>
        </w:rPr>
        <w:t>- „Skrzypek na dachu” to taki typ spektaklu, który musi być grany tylko przy udziale publiczności, nie może być wyłącznie udostępniony online. Wierzymy, że będziemy mieli szansę zagrać ten w</w:t>
      </w:r>
      <w:r>
        <w:rPr>
          <w:rStyle w:val="tojvnm2t"/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spaniały musical </w:t>
      </w:r>
      <w:r>
        <w:rPr>
          <w:rStyle w:val="tojvnm2t"/>
          <w:rFonts w:ascii="Times New Roman" w:hAnsi="Times New Roman" w:cs="Times New Roman"/>
          <w:sz w:val="24"/>
          <w:szCs w:val="24"/>
          <w:lang w:val="pl-PL"/>
        </w:rPr>
        <w:t>- dodała Halina Ołdakowska.</w:t>
      </w:r>
    </w:p>
    <w:p w14:paraId="569FBFB6" w14:textId="77777777" w:rsidR="00A952AF" w:rsidRDefault="00ED634A">
      <w:pPr>
        <w:pStyle w:val="Standard"/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>Kontakt dla mediów:</w:t>
      </w:r>
    </w:p>
    <w:p w14:paraId="569FBFB7" w14:textId="77777777" w:rsidR="00000000" w:rsidRDefault="00ED634A">
      <w:pPr>
        <w:sectPr w:rsidR="00000000">
          <w:headerReference w:type="default" r:id="rId8"/>
          <w:pgSz w:w="12240" w:h="15840"/>
          <w:pgMar w:top="1440" w:right="1440" w:bottom="1440" w:left="1440" w:header="708" w:footer="708" w:gutter="0"/>
          <w:cols w:space="720"/>
        </w:sectPr>
      </w:pPr>
    </w:p>
    <w:p w14:paraId="569FBFB8" w14:textId="77777777" w:rsidR="00A952AF" w:rsidRDefault="00ED634A">
      <w:pPr>
        <w:pStyle w:val="Standard"/>
        <w:spacing w:after="0"/>
        <w:jc w:val="right"/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Patrycja Czerwińska, 515 214 643;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patrycja.czerwinska@opera.wroclaw.pl</w:t>
        </w:r>
      </w:hyperlink>
    </w:p>
    <w:p w14:paraId="569FBFB9" w14:textId="77777777" w:rsidR="00A952AF" w:rsidRDefault="00ED634A">
      <w:pPr>
        <w:pStyle w:val="Standard"/>
        <w:spacing w:after="0"/>
        <w:jc w:val="right"/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Patryk Wojcieszek, 502 595 594; </w:t>
      </w:r>
      <w:hyperlink r:id="rId10" w:history="1">
        <w:r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pwojcieszek@komunikacjaplus.pl</w:t>
        </w:r>
      </w:hyperlink>
    </w:p>
    <w:sectPr w:rsidR="00A952AF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BFB1" w14:textId="77777777" w:rsidR="00000000" w:rsidRDefault="00ED634A">
      <w:pPr>
        <w:spacing w:after="0"/>
      </w:pPr>
      <w:r>
        <w:separator/>
      </w:r>
    </w:p>
  </w:endnote>
  <w:endnote w:type="continuationSeparator" w:id="0">
    <w:p w14:paraId="569FBFB3" w14:textId="77777777" w:rsidR="00000000" w:rsidRDefault="00ED6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BFAD" w14:textId="77777777" w:rsidR="00000000" w:rsidRDefault="00ED634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69FBFAF" w14:textId="77777777" w:rsidR="00000000" w:rsidRDefault="00ED6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BFB5" w14:textId="77777777" w:rsidR="0029468E" w:rsidRDefault="00ED634A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9FBFAD" wp14:editId="569FBFAE">
          <wp:extent cx="1971720" cy="1297798"/>
          <wp:effectExtent l="0" t="0" r="948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20" cy="1297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2C2"/>
    <w:multiLevelType w:val="multilevel"/>
    <w:tmpl w:val="F710C75A"/>
    <w:styleLink w:val="WWNum4"/>
    <w:lvl w:ilvl="0"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Times New Roman" w:eastAsia="Noto Sans Symbols" w:hAnsi="Times New Roman" w:cs="Noto Sans Symbols"/>
      </w:rPr>
    </w:lvl>
  </w:abstractNum>
  <w:abstractNum w:abstractNumId="1" w15:restartNumberingAfterBreak="0">
    <w:nsid w:val="301A253B"/>
    <w:multiLevelType w:val="multilevel"/>
    <w:tmpl w:val="F53EE24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B910B1"/>
    <w:multiLevelType w:val="multilevel"/>
    <w:tmpl w:val="08BEA4F6"/>
    <w:styleLink w:val="WWNum3"/>
    <w:lvl w:ilvl="0"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eastAsia="Courier New" w:hAnsi="Times New Roman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eastAsia="Noto Sans Symbols" w:hAnsi="Times New Roman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Times New Roman" w:eastAsia="Noto Sans Symbols" w:hAnsi="Times New Roman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eastAsia="Courier New" w:hAnsi="Times New Roman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Times New Roman" w:eastAsia="Noto Sans Symbols" w:hAnsi="Times New Roman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Times New Roman" w:eastAsia="Noto Sans Symbols" w:hAnsi="Times New Roman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eastAsia="Courier New" w:hAnsi="Times New Roman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Times New Roman" w:eastAsia="Noto Sans Symbols" w:hAnsi="Times New Roman" w:cs="Noto Sans Symbols"/>
      </w:rPr>
    </w:lvl>
  </w:abstractNum>
  <w:abstractNum w:abstractNumId="3" w15:restartNumberingAfterBreak="0">
    <w:nsid w:val="41830307"/>
    <w:multiLevelType w:val="multilevel"/>
    <w:tmpl w:val="7F1606E2"/>
    <w:styleLink w:val="WWNum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9883141"/>
    <w:multiLevelType w:val="multilevel"/>
    <w:tmpl w:val="6D74664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52AF"/>
    <w:rsid w:val="00A952AF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FAD"/>
  <w15:docId w15:val="{FEE1DDBC-A3B0-4718-96F8-97091EDA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Tekstprzypisukocowego">
    <w:name w:val="endnote text"/>
    <w:basedOn w:val="Standard"/>
    <w:pPr>
      <w:spacing w:after="0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  <w:rPr>
      <w:lang w:val="pl-PL"/>
    </w:rPr>
  </w:style>
  <w:style w:type="paragraph" w:styleId="Zwykytekst">
    <w:name w:val="Plain Text"/>
    <w:basedOn w:val="Standard"/>
    <w:pPr>
      <w:spacing w:after="0"/>
    </w:pPr>
    <w:rPr>
      <w:szCs w:val="21"/>
      <w:lang w:val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character">
    <w:name w:val="character"/>
    <w:basedOn w:val="Domylnaczcionkaakapitu"/>
  </w:style>
  <w:style w:type="character" w:customStyle="1" w:styleId="last-word">
    <w:name w:val="last-word"/>
    <w:basedOn w:val="Domylnaczcionkaakapitu"/>
  </w:style>
  <w:style w:type="character" w:customStyle="1" w:styleId="ZwykytekstZnak">
    <w:name w:val="Zwykły tekst Znak"/>
    <w:basedOn w:val="Domylnaczcionkaakapitu"/>
    <w:rPr>
      <w:rFonts w:ascii="Calibri" w:hAnsi="Calibri"/>
      <w:szCs w:val="21"/>
      <w:lang w:val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ojvnm2t">
    <w:name w:val="tojvnm2t"/>
    <w:basedOn w:val="Domylnaczcionkaakapitu"/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ve.opera.wrocl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wojcieszek@komunikacjapl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czerwinska@opera.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Zagrobelny</dc:creator>
  <cp:lastModifiedBy>Patryk Wojcieszek</cp:lastModifiedBy>
  <cp:revision>2</cp:revision>
  <cp:lastPrinted>2020-08-21T08:36:00Z</cp:lastPrinted>
  <dcterms:created xsi:type="dcterms:W3CDTF">2021-01-08T10:08:00Z</dcterms:created>
  <dcterms:modified xsi:type="dcterms:W3CDTF">2021-01-08T10:08:00Z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