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0251A" w14:textId="53CA557C" w:rsidR="0060340A" w:rsidRDefault="0060340A" w:rsidP="00773114">
      <w:pPr>
        <w:spacing w:line="360" w:lineRule="auto"/>
        <w:jc w:val="both"/>
      </w:pPr>
    </w:p>
    <w:p w14:paraId="7BFB6325" w14:textId="2836D5DE" w:rsidR="00CB716A" w:rsidRPr="000B6E53" w:rsidRDefault="000B6E53" w:rsidP="00742C7C">
      <w:pPr>
        <w:spacing w:after="120" w:line="360" w:lineRule="auto"/>
        <w:jc w:val="both"/>
        <w:rPr>
          <w:b/>
          <w:bCs/>
          <w:sz w:val="28"/>
          <w:szCs w:val="28"/>
        </w:rPr>
      </w:pPr>
      <w:r w:rsidRPr="000B6E53">
        <w:rPr>
          <w:b/>
          <w:bCs/>
          <w:sz w:val="28"/>
          <w:szCs w:val="28"/>
        </w:rPr>
        <w:t>Dom kontra zima</w:t>
      </w:r>
      <w:r>
        <w:rPr>
          <w:b/>
          <w:bCs/>
          <w:sz w:val="28"/>
          <w:szCs w:val="28"/>
        </w:rPr>
        <w:t xml:space="preserve"> </w:t>
      </w:r>
      <w:r w:rsidR="00FC7E56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FC7E56">
        <w:rPr>
          <w:b/>
          <w:bCs/>
          <w:sz w:val="28"/>
          <w:szCs w:val="28"/>
        </w:rPr>
        <w:t>pojedynek człowieka z naturą</w:t>
      </w:r>
    </w:p>
    <w:p w14:paraId="2069BCB5" w14:textId="792D6E3C" w:rsidR="00B82A30" w:rsidRDefault="000B6E53" w:rsidP="00A6061D">
      <w:pPr>
        <w:spacing w:after="120" w:line="276" w:lineRule="auto"/>
        <w:jc w:val="both"/>
        <w:rPr>
          <w:b/>
          <w:bCs/>
          <w:sz w:val="24"/>
          <w:szCs w:val="24"/>
        </w:rPr>
      </w:pPr>
      <w:r w:rsidRPr="000B6E53">
        <w:rPr>
          <w:b/>
          <w:bCs/>
          <w:sz w:val="24"/>
          <w:szCs w:val="24"/>
        </w:rPr>
        <w:t xml:space="preserve">Intensywne opady śniegu, </w:t>
      </w:r>
      <w:r w:rsidR="00742C7C">
        <w:rPr>
          <w:b/>
          <w:bCs/>
          <w:sz w:val="24"/>
          <w:szCs w:val="24"/>
        </w:rPr>
        <w:t xml:space="preserve">silne mrozy, porywiste wiatry – w tym roku zima postanowiła przypomnieć o sobie i wszystko wskazuje na to, że nieprędko nas opuści. </w:t>
      </w:r>
      <w:r w:rsidR="007518B6">
        <w:rPr>
          <w:b/>
          <w:bCs/>
          <w:sz w:val="24"/>
          <w:szCs w:val="24"/>
        </w:rPr>
        <w:t>Właściciele domów jednorodzinnych mają tym samym ręce pełne roboty</w:t>
      </w:r>
      <w:r w:rsidR="00911BB5">
        <w:rPr>
          <w:b/>
          <w:bCs/>
          <w:sz w:val="24"/>
          <w:szCs w:val="24"/>
        </w:rPr>
        <w:t>.</w:t>
      </w:r>
      <w:r w:rsidR="004463EB">
        <w:rPr>
          <w:b/>
          <w:bCs/>
          <w:sz w:val="24"/>
          <w:szCs w:val="24"/>
        </w:rPr>
        <w:t xml:space="preserve"> </w:t>
      </w:r>
      <w:r w:rsidR="00A6061D">
        <w:rPr>
          <w:b/>
          <w:bCs/>
          <w:sz w:val="24"/>
          <w:szCs w:val="24"/>
        </w:rPr>
        <w:t>O czym koniecznie muszą pamiętać?</w:t>
      </w:r>
      <w:r w:rsidR="004463EB">
        <w:rPr>
          <w:b/>
          <w:bCs/>
          <w:sz w:val="24"/>
          <w:szCs w:val="24"/>
        </w:rPr>
        <w:t xml:space="preserve"> </w:t>
      </w:r>
    </w:p>
    <w:p w14:paraId="5F9F99C1" w14:textId="71E65A55" w:rsidR="00A6061D" w:rsidRDefault="00AB558E" w:rsidP="00911BB5">
      <w:pPr>
        <w:spacing w:line="276" w:lineRule="auto"/>
        <w:jc w:val="both"/>
      </w:pPr>
      <w:r>
        <w:t xml:space="preserve">Własny dom to </w:t>
      </w:r>
      <w:r w:rsidR="008F1A24">
        <w:t>pragnienie</w:t>
      </w:r>
      <w:r>
        <w:t xml:space="preserve"> ponad 3/4 Polaków. Marzenia o nim często </w:t>
      </w:r>
      <w:r w:rsidR="00F23A07">
        <w:t xml:space="preserve">jednak </w:t>
      </w:r>
      <w:r>
        <w:t>prz</w:t>
      </w:r>
      <w:r w:rsidR="008F1A24">
        <w:t>e</w:t>
      </w:r>
      <w:r>
        <w:t xml:space="preserve">słaniają realistyczne spojrzenie na to, jak faktycznie wygląda jego posiadanie. Lista prac gospodarskich jest długa, a zimowa aura wcale nie sprawia, że ich zakres się zmniejsza. </w:t>
      </w:r>
    </w:p>
    <w:p w14:paraId="080C42A8" w14:textId="62AB3985" w:rsidR="00742C7C" w:rsidRDefault="007518B6" w:rsidP="00911BB5">
      <w:pPr>
        <w:spacing w:before="240" w:after="120" w:line="360" w:lineRule="auto"/>
        <w:jc w:val="both"/>
        <w:rPr>
          <w:b/>
          <w:bCs/>
          <w:sz w:val="24"/>
          <w:szCs w:val="24"/>
        </w:rPr>
      </w:pPr>
      <w:r w:rsidRPr="007518B6">
        <w:rPr>
          <w:b/>
          <w:bCs/>
          <w:sz w:val="24"/>
          <w:szCs w:val="24"/>
        </w:rPr>
        <w:t>System rynnowy w tarapatach</w:t>
      </w:r>
    </w:p>
    <w:p w14:paraId="3FCB54B6" w14:textId="47F47159" w:rsidR="007518B6" w:rsidRPr="00F23A07" w:rsidRDefault="007518B6" w:rsidP="00CC50C0">
      <w:pPr>
        <w:spacing w:before="120" w:after="120" w:line="276" w:lineRule="auto"/>
        <w:jc w:val="both"/>
      </w:pPr>
      <w:r>
        <w:t>Orynnowanie to jeden z najbardziej narażonych na działa</w:t>
      </w:r>
      <w:r w:rsidR="000353AE">
        <w:t xml:space="preserve">nie czynników atmosferycznych elementów każdego budynku. Zimą zagrażają mu śnieg i lód gromadzące się w korytach rynien. Pod </w:t>
      </w:r>
      <w:r w:rsidR="00DA07AB">
        <w:t xml:space="preserve">ich </w:t>
      </w:r>
      <w:r w:rsidR="000353AE">
        <w:t xml:space="preserve">ciężarem dochodzić może do poważnych uszkodzeń, takich jak pęknięcia czy nawet oberwania. Próby siłowego </w:t>
      </w:r>
      <w:r w:rsidR="00DA07AB">
        <w:t>usuwania zatorów</w:t>
      </w:r>
      <w:r w:rsidR="000353AE">
        <w:t xml:space="preserve"> mogą </w:t>
      </w:r>
      <w:r w:rsidR="007F727B">
        <w:t xml:space="preserve">jednak </w:t>
      </w:r>
      <w:r w:rsidR="000353AE">
        <w:t>prowadzić do</w:t>
      </w:r>
      <w:r w:rsidR="00911BB5">
        <w:t xml:space="preserve"> jeszcze</w:t>
      </w:r>
      <w:r w:rsidR="000353AE">
        <w:t xml:space="preserve"> </w:t>
      </w:r>
      <w:r w:rsidR="00911BB5">
        <w:t>poważniejszych</w:t>
      </w:r>
      <w:r w:rsidR="000353AE">
        <w:t xml:space="preserve"> zniszczeń, które </w:t>
      </w:r>
      <w:r w:rsidR="00911BB5">
        <w:t>w konsekwencji będą nie tylko trudne do naprawy</w:t>
      </w:r>
      <w:r w:rsidR="000353AE">
        <w:t xml:space="preserve">, ale i </w:t>
      </w:r>
      <w:r w:rsidR="00DA07AB">
        <w:t>bardzo</w:t>
      </w:r>
      <w:r w:rsidR="000353AE">
        <w:t xml:space="preserve"> kosztowne.</w:t>
      </w:r>
      <w:r w:rsidR="00911BB5">
        <w:t xml:space="preserve"> </w:t>
      </w:r>
      <w:r w:rsidR="00DE4494">
        <w:t xml:space="preserve">Ograniczmy się </w:t>
      </w:r>
      <w:r w:rsidR="00CA7EB0">
        <w:t>zatem</w:t>
      </w:r>
      <w:r w:rsidR="00DE4494">
        <w:t xml:space="preserve"> do r</w:t>
      </w:r>
      <w:r w:rsidR="00911BB5">
        <w:t>egularn</w:t>
      </w:r>
      <w:r w:rsidR="00DE4494">
        <w:t xml:space="preserve">ego </w:t>
      </w:r>
      <w:r w:rsidR="00911BB5">
        <w:t>usuw</w:t>
      </w:r>
      <w:r w:rsidR="00DE4494">
        <w:t>ania</w:t>
      </w:r>
      <w:r w:rsidR="00911BB5">
        <w:t xml:space="preserve"> zwisając</w:t>
      </w:r>
      <w:r w:rsidR="00DE4494">
        <w:t>ych</w:t>
      </w:r>
      <w:r w:rsidR="00911BB5">
        <w:t xml:space="preserve"> sopl</w:t>
      </w:r>
      <w:r w:rsidR="00DE4494">
        <w:t>i</w:t>
      </w:r>
      <w:r w:rsidR="00911BB5">
        <w:t xml:space="preserve"> lodu, które stanowią</w:t>
      </w:r>
      <w:r w:rsidR="00CA7EB0">
        <w:t xml:space="preserve"> realne</w:t>
      </w:r>
      <w:r w:rsidR="00911BB5">
        <w:t xml:space="preserve"> zagrożenie</w:t>
      </w:r>
      <w:r w:rsidR="00DE4494">
        <w:t>.</w:t>
      </w:r>
      <w:r w:rsidR="00F369C3">
        <w:t xml:space="preserve"> </w:t>
      </w:r>
      <w:r w:rsidR="00DE4494">
        <w:t>Wszelkie pozostałe prace przeprowadźmy</w:t>
      </w:r>
      <w:r w:rsidR="00CA7EB0">
        <w:t xml:space="preserve"> natomiast</w:t>
      </w:r>
      <w:r w:rsidR="00DE4494">
        <w:t xml:space="preserve"> </w:t>
      </w:r>
      <w:r w:rsidR="007F727B">
        <w:t xml:space="preserve">wraz </w:t>
      </w:r>
      <w:r w:rsidR="00DE4494">
        <w:t>z momentem pojawienia się odwilży</w:t>
      </w:r>
      <w:r w:rsidR="00772D25">
        <w:t>.</w:t>
      </w:r>
      <w:r w:rsidR="00911BB5">
        <w:t xml:space="preserve"> </w:t>
      </w:r>
      <w:r w:rsidR="00911BB5">
        <w:rPr>
          <w:i/>
          <w:iCs/>
        </w:rPr>
        <w:t>–</w:t>
      </w:r>
      <w:r w:rsidR="00CA7EB0" w:rsidRPr="00CA7EB0">
        <w:rPr>
          <w:i/>
          <w:iCs/>
        </w:rPr>
        <w:t xml:space="preserve"> </w:t>
      </w:r>
      <w:r w:rsidR="007F727B" w:rsidRPr="00C650BD">
        <w:rPr>
          <w:i/>
        </w:rPr>
        <w:t>Najlepszym sposobem</w:t>
      </w:r>
      <w:r w:rsidR="007F727B">
        <w:rPr>
          <w:i/>
        </w:rPr>
        <w:t>, by usunąć lód z wnętrza rynien</w:t>
      </w:r>
      <w:r w:rsidR="00305861">
        <w:rPr>
          <w:i/>
        </w:rPr>
        <w:t>,</w:t>
      </w:r>
      <w:r w:rsidR="007F727B" w:rsidRPr="00C650BD">
        <w:rPr>
          <w:i/>
        </w:rPr>
        <w:t xml:space="preserve"> jest wykorzystanie do tego celu ciepłej</w:t>
      </w:r>
      <w:r w:rsidR="007F727B">
        <w:rPr>
          <w:i/>
        </w:rPr>
        <w:t xml:space="preserve"> </w:t>
      </w:r>
      <w:r w:rsidR="007F727B" w:rsidRPr="00C650BD">
        <w:rPr>
          <w:i/>
        </w:rPr>
        <w:t xml:space="preserve">wody, którą za pomocą węża ogrodowego </w:t>
      </w:r>
      <w:r w:rsidR="007F727B">
        <w:rPr>
          <w:i/>
        </w:rPr>
        <w:t>wprowadzimy</w:t>
      </w:r>
      <w:r w:rsidR="007F727B" w:rsidRPr="00C650BD">
        <w:rPr>
          <w:i/>
        </w:rPr>
        <w:t xml:space="preserve"> do wnętrza systemu. Zatory lodowe zaczną się powoli </w:t>
      </w:r>
      <w:r w:rsidR="007F727B">
        <w:rPr>
          <w:i/>
        </w:rPr>
        <w:t>topić</w:t>
      </w:r>
      <w:r w:rsidR="007F727B" w:rsidRPr="00C650BD">
        <w:rPr>
          <w:i/>
        </w:rPr>
        <w:t xml:space="preserve">, nie niszcząc przy tym </w:t>
      </w:r>
      <w:r w:rsidR="007F727B">
        <w:rPr>
          <w:i/>
        </w:rPr>
        <w:t>ochronnej</w:t>
      </w:r>
      <w:r w:rsidR="007F727B" w:rsidRPr="00C650BD">
        <w:rPr>
          <w:i/>
        </w:rPr>
        <w:t xml:space="preserve"> powłoki rynien i rur spustowych. Na koniec oczyszczania możemy zwiększyć ciśnienie wody, by wypłukać ewentualne pozostałości i </w:t>
      </w:r>
      <w:r w:rsidR="007F727B">
        <w:rPr>
          <w:i/>
        </w:rPr>
        <w:t>skontrolować</w:t>
      </w:r>
      <w:r w:rsidR="007F727B" w:rsidRPr="00C650BD">
        <w:rPr>
          <w:i/>
        </w:rPr>
        <w:t>, czy zalegający wcześniej lód nie spowodował szkód, które na wiosnę trzeba będzie naprawić</w:t>
      </w:r>
      <w:r w:rsidR="007F727B">
        <w:t xml:space="preserve"> – radzi </w:t>
      </w:r>
      <w:r w:rsidR="0064003C">
        <w:t>Anna Góral</w:t>
      </w:r>
      <w:r w:rsidR="007F727B">
        <w:t xml:space="preserve">, ekspert Galeco, polskiego producenta systemów rynnowych. Przeprowadzenie tych </w:t>
      </w:r>
      <w:r w:rsidR="00F23A07">
        <w:t>czynności</w:t>
      </w:r>
      <w:r w:rsidR="007F727B">
        <w:t xml:space="preserve"> warto powierzyć dekarzowi, gdyż praca na wysokości może być niebezpieczna dla osoby bez doświadczenia. Rozwiązaniem, które pozwoli nam zapobiec występowaniu podobnych sytuacji w przyszłości i skutecznie zabezpieczy orynnowanie jest montaż kabli grzejnyc</w:t>
      </w:r>
      <w:r w:rsidR="008F1A24">
        <w:t xml:space="preserve">h. Umieszcza się je </w:t>
      </w:r>
      <w:r w:rsidR="007F727B">
        <w:t>wewnątrz rynien i rur spustowych.</w:t>
      </w:r>
      <w:r w:rsidR="00CC50C0">
        <w:t xml:space="preserve"> </w:t>
      </w:r>
      <w:r>
        <w:t xml:space="preserve">– </w:t>
      </w:r>
      <w:r w:rsidRPr="00C650BD">
        <w:rPr>
          <w:i/>
        </w:rPr>
        <w:t>Systemy przeciwoblodzeniowe są nie tylko skuteczne, ale także bezpieczne</w:t>
      </w:r>
      <w:r w:rsidR="007F727B">
        <w:rPr>
          <w:i/>
        </w:rPr>
        <w:t>.</w:t>
      </w:r>
      <w:r w:rsidR="00F369C3">
        <w:rPr>
          <w:i/>
        </w:rPr>
        <w:t xml:space="preserve"> </w:t>
      </w:r>
      <w:r>
        <w:rPr>
          <w:i/>
        </w:rPr>
        <w:t xml:space="preserve">Przewody nagrzewają się automatycznie do maksymalnej wartości </w:t>
      </w:r>
      <w:r w:rsidRPr="00C650BD">
        <w:rPr>
          <w:i/>
        </w:rPr>
        <w:t>65</w:t>
      </w:r>
      <w:r w:rsidRPr="00C650BD">
        <w:rPr>
          <w:rFonts w:cstheme="minorHAnsi"/>
          <w:i/>
        </w:rPr>
        <w:t>°</w:t>
      </w:r>
      <w:r w:rsidRPr="00C650BD">
        <w:rPr>
          <w:i/>
        </w:rPr>
        <w:t>C</w:t>
      </w:r>
      <w:r>
        <w:rPr>
          <w:i/>
        </w:rPr>
        <w:t xml:space="preserve"> jedynie w</w:t>
      </w:r>
      <w:r w:rsidR="00A6061D">
        <w:rPr>
          <w:i/>
        </w:rPr>
        <w:t xml:space="preserve"> tych</w:t>
      </w:r>
      <w:r>
        <w:rPr>
          <w:i/>
        </w:rPr>
        <w:t xml:space="preserve"> miejscach, w których temperatura spadnie do poziomu ustawionego na regulatorze. </w:t>
      </w:r>
      <w:r w:rsidRPr="00C650BD">
        <w:rPr>
          <w:i/>
        </w:rPr>
        <w:t xml:space="preserve">Kable </w:t>
      </w:r>
      <w:r w:rsidR="00270D3E">
        <w:rPr>
          <w:i/>
        </w:rPr>
        <w:t xml:space="preserve">zatem </w:t>
      </w:r>
      <w:r w:rsidRPr="00C650BD">
        <w:rPr>
          <w:i/>
        </w:rPr>
        <w:t>nie przegrzewają się</w:t>
      </w:r>
      <w:r w:rsidR="00270D3E">
        <w:rPr>
          <w:i/>
        </w:rPr>
        <w:t xml:space="preserve">, </w:t>
      </w:r>
      <w:r w:rsidRPr="00C650BD">
        <w:rPr>
          <w:i/>
        </w:rPr>
        <w:t xml:space="preserve">mogą </w:t>
      </w:r>
      <w:r>
        <w:rPr>
          <w:i/>
        </w:rPr>
        <w:t xml:space="preserve">również </w:t>
      </w:r>
      <w:r w:rsidRPr="00C650BD">
        <w:rPr>
          <w:i/>
        </w:rPr>
        <w:t>nachodzić na siebie i krzyżować się bez obaw o wystąpienie spięcia.</w:t>
      </w:r>
      <w:r>
        <w:rPr>
          <w:i/>
        </w:rPr>
        <w:t xml:space="preserve"> Rozwiązanie to wprowadza spokój i bezcenne poczucie bezpieczeństwa </w:t>
      </w:r>
      <w:r>
        <w:t xml:space="preserve">– radzi ekspert Galeco. </w:t>
      </w:r>
    </w:p>
    <w:p w14:paraId="04BC91C2" w14:textId="6CC2A265" w:rsidR="007518B6" w:rsidRDefault="004463EB" w:rsidP="00773114">
      <w:pPr>
        <w:spacing w:before="120"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Stabilny grunt pod nogami</w:t>
      </w:r>
    </w:p>
    <w:p w14:paraId="5C0BA0D0" w14:textId="46124A3F" w:rsidR="00A817EE" w:rsidRDefault="000A759F" w:rsidP="00D11954">
      <w:pPr>
        <w:spacing w:before="120" w:after="120" w:line="276" w:lineRule="auto"/>
        <w:jc w:val="both"/>
      </w:pPr>
      <w:r>
        <w:t xml:space="preserve">Odśnieżanie to jeden z tych zimowych obowiązków, który </w:t>
      </w:r>
      <w:r w:rsidR="00C4799A">
        <w:t xml:space="preserve">zdaje się </w:t>
      </w:r>
      <w:r w:rsidR="00A817EE">
        <w:t>szczególnie</w:t>
      </w:r>
      <w:r>
        <w:t xml:space="preserve"> uprzykrza</w:t>
      </w:r>
      <w:r w:rsidR="00C4799A">
        <w:t>ć</w:t>
      </w:r>
      <w:r>
        <w:t xml:space="preserve"> życie </w:t>
      </w:r>
      <w:r w:rsidR="00305861">
        <w:t>właścicielom nieruchomości. Intensywne opady śniegu</w:t>
      </w:r>
      <w:r w:rsidR="00C4799A">
        <w:t>, utrzymujące się</w:t>
      </w:r>
      <w:r w:rsidR="00A817EE">
        <w:t xml:space="preserve"> niekiedy po kilka dni</w:t>
      </w:r>
      <w:r w:rsidR="008F1A24">
        <w:t>,</w:t>
      </w:r>
      <w:r w:rsidR="00A817EE">
        <w:t xml:space="preserve"> potrafią wystawić na próbę cierpliwość niejednego gospodarza</w:t>
      </w:r>
      <w:r w:rsidR="00C4799A">
        <w:t xml:space="preserve">. </w:t>
      </w:r>
      <w:r w:rsidR="00A817EE">
        <w:t>Alejka prowadząca do domu</w:t>
      </w:r>
      <w:r w:rsidR="0073736F">
        <w:t xml:space="preserve"> i</w:t>
      </w:r>
      <w:r w:rsidR="00A817EE">
        <w:t xml:space="preserve"> podjazd, to te nawierzchnie, przy których </w:t>
      </w:r>
      <w:r w:rsidR="0073736F">
        <w:t>czeka nas</w:t>
      </w:r>
      <w:r w:rsidR="00A817EE">
        <w:t xml:space="preserve"> najwięcej </w:t>
      </w:r>
      <w:r w:rsidR="00A817EE" w:rsidRPr="0073736F">
        <w:t>pracy</w:t>
      </w:r>
      <w:r w:rsidR="00A817EE">
        <w:t xml:space="preserve">. </w:t>
      </w:r>
      <w:r w:rsidR="0073736F">
        <w:t>Przystąpmy do ni</w:t>
      </w:r>
      <w:r w:rsidR="008F1A24">
        <w:t xml:space="preserve">ch </w:t>
      </w:r>
      <w:r w:rsidR="0073736F">
        <w:t>odpowiednio przygotowani i wyposażeni we właściwy sprzęt</w:t>
      </w:r>
      <w:r w:rsidR="00301390">
        <w:t>. W sklepach budowlanych i ogrodniczych znajdziemy szeroki wybór narzędzi</w:t>
      </w:r>
      <w:r w:rsidR="00270D3E">
        <w:t xml:space="preserve">, </w:t>
      </w:r>
      <w:r w:rsidR="00301390">
        <w:t xml:space="preserve">takich jak szufle czy ręczne pługi. Przy ich </w:t>
      </w:r>
      <w:r w:rsidR="00270D3E">
        <w:t>zakupie</w:t>
      </w:r>
      <w:r w:rsidR="00301390">
        <w:t xml:space="preserve"> zwracajmy uwagę na materiały</w:t>
      </w:r>
      <w:r w:rsidR="00836C28">
        <w:t>,</w:t>
      </w:r>
      <w:r w:rsidR="00301390">
        <w:t xml:space="preserve"> z jakich zostały wykonane. Odrzucić powinniśmy wszelkie metalowe łopaty i ostro zakończone akcesoria do </w:t>
      </w:r>
      <w:r w:rsidR="00301390">
        <w:lastRenderedPageBreak/>
        <w:t>kruszenia lodu</w:t>
      </w:r>
      <w:r w:rsidR="00F23A07">
        <w:t xml:space="preserve"> -</w:t>
      </w:r>
      <w:r w:rsidR="00301390">
        <w:t xml:space="preserve"> </w:t>
      </w:r>
      <w:r w:rsidR="00F23A07">
        <w:t>m</w:t>
      </w:r>
      <w:r w:rsidR="00301390">
        <w:t xml:space="preserve">ogą one bowiem uszkodzić podłoże. Postawmy na </w:t>
      </w:r>
      <w:r w:rsidR="00D11954">
        <w:t xml:space="preserve">sprzęt wykonany z tworzywa zabezpieczającego przed przywieraniem śniegu i zakończonego listwą ze wzmocnionego aluminium lub gumy. Poza dobrej jakości narzędziami liczyć się będzie nasza systematyczność. Odśnieżajmy na bieżąco, </w:t>
      </w:r>
      <w:r w:rsidR="0073736F">
        <w:t xml:space="preserve">zanim śnieg utworzy mocno zbitą warstwę, której usunięcie będzie znacznie trudniejsze. Warto </w:t>
      </w:r>
      <w:r w:rsidR="00540A91">
        <w:t xml:space="preserve">też </w:t>
      </w:r>
      <w:r w:rsidR="0073736F">
        <w:t xml:space="preserve">nadmienić, że zgodnie z obowiązującym prawem, to właśnie na właścicielu nieruchomości spoczywa obowiązek </w:t>
      </w:r>
      <w:r w:rsidR="00540A91">
        <w:t>usuwania śniegu i lodu z</w:t>
      </w:r>
      <w:r w:rsidR="0073736F">
        <w:t xml:space="preserve"> </w:t>
      </w:r>
      <w:r w:rsidR="00540A91">
        <w:t>chodnika</w:t>
      </w:r>
      <w:r w:rsidR="0073736F">
        <w:t xml:space="preserve"> przed naszą posesją</w:t>
      </w:r>
      <w:r w:rsidR="00395450">
        <w:t>,</w:t>
      </w:r>
      <w:r w:rsidR="0073736F">
        <w:t xml:space="preserve"> jeżeli tylko bezpośrednio do niej przylega. Oznacza to, że musimy </w:t>
      </w:r>
      <w:r w:rsidR="00395450">
        <w:t xml:space="preserve">regularnie go odśnieżać, </w:t>
      </w:r>
      <w:r w:rsidR="0073736F">
        <w:t xml:space="preserve">a w przypadku gołoledzi </w:t>
      </w:r>
      <w:r w:rsidR="00F23A07">
        <w:t>posypywać</w:t>
      </w:r>
      <w:r w:rsidR="0073736F">
        <w:t xml:space="preserve"> piaskiem lub solą.</w:t>
      </w:r>
    </w:p>
    <w:p w14:paraId="46B731D2" w14:textId="34A4DFDF" w:rsidR="00052259" w:rsidRDefault="00B24636" w:rsidP="00D11954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Flora pod ochroną</w:t>
      </w:r>
    </w:p>
    <w:p w14:paraId="7EEDE82E" w14:textId="1A2678BF" w:rsidR="00052259" w:rsidRPr="00052259" w:rsidRDefault="00052259" w:rsidP="00D11954">
      <w:pPr>
        <w:spacing w:before="120" w:after="120" w:line="276" w:lineRule="auto"/>
        <w:jc w:val="both"/>
      </w:pPr>
      <w:r>
        <w:t xml:space="preserve">Zimą rośliny ogrodowe </w:t>
      </w:r>
      <w:r w:rsidR="00B24636">
        <w:t>uśpione są</w:t>
      </w:r>
      <w:r>
        <w:t xml:space="preserve"> pod warstwą śnieżnego puchu</w:t>
      </w:r>
      <w:r w:rsidR="00B24636">
        <w:t xml:space="preserve">. Nie ma więc przy nich dużo pracy, co nie oznacza jednak, że można je zostawić samym sobie. Warto od czasu do czasu kontrolować ich stan, poprawiać </w:t>
      </w:r>
      <w:r w:rsidR="00861948">
        <w:t>osłony ochronne</w:t>
      </w:r>
      <w:r w:rsidR="00B24636">
        <w:t xml:space="preserve"> czy zgarnąć nadmiar spoczywającego na nich śniegu. Standardowym zabiegiem pielęgnacyjnym, jakim poddaje się drzewa</w:t>
      </w:r>
      <w:r w:rsidR="00861948">
        <w:t>,</w:t>
      </w:r>
      <w:r w:rsidR="00B24636">
        <w:t xml:space="preserve"> jest bielenie pni, które zapobiega pękaniu kory wskutek niskich temperatur i działania promieni słonecznych. </w:t>
      </w:r>
      <w:r w:rsidR="00861948">
        <w:t>Systematyczne usuwanie nadmiaru śniegu będzie szczególnie ważne w przypadku roślin iglastych. Pokrywająca je warstwa śniegu może być ciężka i zamieniać się w lód, co w konsekwencji powoduje łamanie się gałązek krzewów i ich deformację. Doświadczeni ogrodnicy zalecają dodatkowe zabezpieczenie ich przed trwałym uszkodzeniem i podwiązywanie gałęzi. W ten sposób nie będą one uginać się pod ciężarem białe</w:t>
      </w:r>
      <w:r w:rsidR="0064003C">
        <w:t>j</w:t>
      </w:r>
      <w:r w:rsidR="00861948">
        <w:t xml:space="preserve"> pokrywy. </w:t>
      </w:r>
    </w:p>
    <w:p w14:paraId="4B68D257" w14:textId="0F5A27FA" w:rsidR="00052259" w:rsidRDefault="00052259" w:rsidP="00D11954">
      <w:pPr>
        <w:spacing w:before="120" w:after="120" w:line="276" w:lineRule="auto"/>
        <w:jc w:val="both"/>
        <w:rPr>
          <w:b/>
          <w:bCs/>
          <w:sz w:val="24"/>
          <w:szCs w:val="24"/>
        </w:rPr>
      </w:pPr>
    </w:p>
    <w:p w14:paraId="38597DE4" w14:textId="50E0C5FD" w:rsidR="00052259" w:rsidRPr="00052259" w:rsidRDefault="00052259" w:rsidP="00D11954">
      <w:pPr>
        <w:spacing w:before="120" w:after="120" w:line="276" w:lineRule="auto"/>
        <w:jc w:val="both"/>
        <w:rPr>
          <w:b/>
          <w:bCs/>
          <w:sz w:val="24"/>
          <w:szCs w:val="24"/>
        </w:rPr>
      </w:pPr>
    </w:p>
    <w:sectPr w:rsidR="00052259" w:rsidRPr="000522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1B8CE" w14:textId="77777777" w:rsidR="002E12A0" w:rsidRDefault="002E12A0" w:rsidP="0013449B">
      <w:r>
        <w:separator/>
      </w:r>
    </w:p>
  </w:endnote>
  <w:endnote w:type="continuationSeparator" w:id="0">
    <w:p w14:paraId="3377050B" w14:textId="77777777" w:rsidR="002E12A0" w:rsidRDefault="002E12A0" w:rsidP="0013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07B9" w14:textId="77777777" w:rsidR="00AB58A1" w:rsidRPr="00C7505B" w:rsidRDefault="00AB58A1" w:rsidP="00D11954">
    <w:pPr>
      <w:spacing w:before="120"/>
      <w:jc w:val="center"/>
      <w:rPr>
        <w:rFonts w:asciiTheme="minorHAnsi" w:eastAsia="Calibri" w:hAnsiTheme="minorHAnsi" w:cs="Calibri"/>
        <w:sz w:val="20"/>
        <w:szCs w:val="20"/>
        <w:lang w:val="en-US"/>
      </w:rPr>
    </w:pPr>
    <w:r w:rsidRPr="00C7505B">
      <w:rPr>
        <w:rFonts w:asciiTheme="minorHAnsi" w:eastAsia="Calibri" w:hAnsiTheme="minorHAnsi" w:cs="Calibri"/>
        <w:sz w:val="20"/>
        <w:szCs w:val="20"/>
        <w:lang w:val="en-US"/>
      </w:rPr>
      <w:t>Orchidea Creative Group, ul. Ruska 51 B</w:t>
    </w:r>
    <w:r w:rsidRPr="00C7505B">
      <w:rPr>
        <w:rFonts w:asciiTheme="minorHAnsi" w:eastAsia="Calibri" w:hAnsiTheme="minorHAnsi" w:cs="Arial"/>
        <w:sz w:val="20"/>
        <w:szCs w:val="20"/>
        <w:lang w:val="en-US"/>
      </w:rPr>
      <w:t>, 50-079 Wrocław</w:t>
    </w:r>
    <w:r w:rsidRPr="00C7505B">
      <w:rPr>
        <w:rFonts w:asciiTheme="minorHAnsi" w:eastAsia="Calibri" w:hAnsiTheme="minorHAnsi" w:cs="Calibri"/>
        <w:sz w:val="20"/>
        <w:szCs w:val="20"/>
        <w:lang w:val="en-US"/>
      </w:rPr>
      <w:t>, tel. 71 314 10 02</w:t>
    </w:r>
  </w:p>
  <w:p w14:paraId="6CFFEBC4" w14:textId="7471BA36" w:rsidR="00AB58A1" w:rsidRPr="00C7505B" w:rsidRDefault="00E00279" w:rsidP="00E00279">
    <w:pPr>
      <w:tabs>
        <w:tab w:val="center" w:pos="4536"/>
        <w:tab w:val="left" w:pos="7200"/>
      </w:tabs>
      <w:rPr>
        <w:rFonts w:asciiTheme="minorHAnsi" w:eastAsia="Calibri" w:hAnsiTheme="minorHAnsi" w:cs="Calibri"/>
        <w:sz w:val="20"/>
        <w:szCs w:val="20"/>
      </w:rPr>
    </w:pPr>
    <w:r w:rsidRPr="00445C45">
      <w:rPr>
        <w:rFonts w:asciiTheme="minorHAnsi" w:eastAsia="Calibri" w:hAnsiTheme="minorHAnsi" w:cs="Calibri"/>
        <w:b/>
        <w:sz w:val="20"/>
        <w:szCs w:val="20"/>
        <w:lang w:val="en-US"/>
      </w:rPr>
      <w:tab/>
    </w:r>
    <w:r w:rsidR="00AB58A1" w:rsidRPr="00C7505B">
      <w:rPr>
        <w:rFonts w:asciiTheme="minorHAnsi" w:eastAsia="Calibri" w:hAnsiTheme="minorHAnsi" w:cs="Calibri"/>
        <w:b/>
        <w:sz w:val="20"/>
        <w:szCs w:val="20"/>
      </w:rPr>
      <w:t>Osoba do kontaktu:</w:t>
    </w:r>
    <w:r w:rsidR="00AB58A1" w:rsidRPr="00C7505B">
      <w:rPr>
        <w:rFonts w:asciiTheme="minorHAnsi" w:eastAsia="Calibri" w:hAnsiTheme="minorHAnsi" w:cs="Calibri"/>
        <w:sz w:val="20"/>
        <w:szCs w:val="20"/>
      </w:rPr>
      <w:t xml:space="preserve"> Artur Klich tel. kom. </w:t>
    </w:r>
    <w:r w:rsidR="00AB58A1" w:rsidRPr="00C7505B">
      <w:rPr>
        <w:rFonts w:asciiTheme="minorHAnsi" w:eastAsia="Calibri" w:hAnsiTheme="minorHAnsi" w:cs="Calibri"/>
        <w:sz w:val="20"/>
        <w:szCs w:val="20"/>
        <w:shd w:val="clear" w:color="auto" w:fill="FFFFFF"/>
      </w:rPr>
      <w:t>798 263 181</w:t>
    </w:r>
    <w:r>
      <w:rPr>
        <w:rFonts w:asciiTheme="minorHAnsi" w:eastAsia="Calibri" w:hAnsiTheme="minorHAnsi" w:cs="Calibri"/>
        <w:sz w:val="20"/>
        <w:szCs w:val="20"/>
        <w:shd w:val="clear" w:color="auto" w:fill="FFFFFF"/>
      </w:rPr>
      <w:tab/>
    </w:r>
  </w:p>
  <w:p w14:paraId="3104BACF" w14:textId="3E9CA0F3" w:rsidR="00AB58A1" w:rsidRPr="00C7505B" w:rsidRDefault="00AB58A1" w:rsidP="00A94CBA">
    <w:pPr>
      <w:pStyle w:val="Stopka"/>
      <w:jc w:val="center"/>
      <w:rPr>
        <w:rStyle w:val="Hipercze"/>
        <w:rFonts w:eastAsia="Calibri" w:cs="Calibri"/>
        <w:sz w:val="20"/>
        <w:szCs w:val="20"/>
        <w:lang w:val="en-US"/>
      </w:rPr>
    </w:pPr>
    <w:r w:rsidRPr="00C7505B">
      <w:rPr>
        <w:rFonts w:eastAsia="Calibri" w:cs="Calibri"/>
        <w:sz w:val="20"/>
        <w:szCs w:val="20"/>
        <w:lang w:val="en-US"/>
      </w:rPr>
      <w:t xml:space="preserve">e-mail: </w:t>
    </w:r>
    <w:r w:rsidRPr="00CB716A">
      <w:rPr>
        <w:rFonts w:eastAsia="Calibri" w:cs="Calibri"/>
        <w:sz w:val="20"/>
        <w:szCs w:val="20"/>
        <w:lang w:val="en-US"/>
      </w:rPr>
      <w:t>a.klich@orchidea.co</w:t>
    </w:r>
  </w:p>
  <w:p w14:paraId="3CC3CC50" w14:textId="3BDFCD93" w:rsidR="00AB58A1" w:rsidRPr="00A94CBA" w:rsidRDefault="00AB58A1" w:rsidP="00641A6F">
    <w:pPr>
      <w:pStyle w:val="Stopka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02707" w14:textId="77777777" w:rsidR="002E12A0" w:rsidRDefault="002E12A0" w:rsidP="0013449B">
      <w:r>
        <w:separator/>
      </w:r>
    </w:p>
  </w:footnote>
  <w:footnote w:type="continuationSeparator" w:id="0">
    <w:p w14:paraId="701D4492" w14:textId="77777777" w:rsidR="002E12A0" w:rsidRDefault="002E12A0" w:rsidP="00134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39835" w14:textId="16B6C52B" w:rsidR="00AB58A1" w:rsidRDefault="00E22CFD" w:rsidP="0013449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6928AC3" wp14:editId="435121C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11580" cy="509905"/>
          <wp:effectExtent l="0" t="0" r="7620" b="4445"/>
          <wp:wrapTight wrapText="bothSides">
            <wp:wrapPolygon edited="0">
              <wp:start x="0" y="0"/>
              <wp:lineTo x="0" y="20981"/>
              <wp:lineTo x="21396" y="20981"/>
              <wp:lineTo x="2139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93094F" w14:textId="73DF2CE5" w:rsidR="00AB58A1" w:rsidRDefault="00AB58A1" w:rsidP="00E22CFD">
    <w:pPr>
      <w:pStyle w:val="Nagwek"/>
      <w:spacing w:after="120"/>
      <w:jc w:val="right"/>
    </w:pPr>
    <w:r>
      <w:t>Informacja prasowa</w:t>
    </w:r>
    <w:r>
      <w:br/>
    </w:r>
    <w:r w:rsidR="00CB716A">
      <w:t>luty</w:t>
    </w:r>
    <w:r>
      <w:t xml:space="preserve"> 202</w:t>
    </w:r>
    <w:r w:rsidR="00B82A30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2F9F"/>
    <w:multiLevelType w:val="multilevel"/>
    <w:tmpl w:val="27C2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F751F"/>
    <w:multiLevelType w:val="hybridMultilevel"/>
    <w:tmpl w:val="DF22C956"/>
    <w:lvl w:ilvl="0" w:tplc="A6EC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40C74">
      <w:start w:val="83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48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E7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4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6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3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04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07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630881"/>
    <w:multiLevelType w:val="hybridMultilevel"/>
    <w:tmpl w:val="B9769104"/>
    <w:lvl w:ilvl="0" w:tplc="C22CC1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89D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43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0E1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60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2D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2F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65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06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B0BBE"/>
    <w:multiLevelType w:val="multilevel"/>
    <w:tmpl w:val="4818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F4F0B"/>
    <w:multiLevelType w:val="multilevel"/>
    <w:tmpl w:val="2E6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E630D"/>
    <w:multiLevelType w:val="hybridMultilevel"/>
    <w:tmpl w:val="6A3E532C"/>
    <w:lvl w:ilvl="0" w:tplc="576C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67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AB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E7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6F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47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6E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CC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CE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931F31"/>
    <w:multiLevelType w:val="multilevel"/>
    <w:tmpl w:val="ACCE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520D0"/>
    <w:multiLevelType w:val="multilevel"/>
    <w:tmpl w:val="F462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3B4297"/>
    <w:multiLevelType w:val="hybridMultilevel"/>
    <w:tmpl w:val="CE72A63C"/>
    <w:lvl w:ilvl="0" w:tplc="D3506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66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C2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E6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0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8C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EC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09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C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C0"/>
    <w:rsid w:val="00000CCD"/>
    <w:rsid w:val="00006A7D"/>
    <w:rsid w:val="0000767D"/>
    <w:rsid w:val="0001168E"/>
    <w:rsid w:val="0001376E"/>
    <w:rsid w:val="00023F42"/>
    <w:rsid w:val="00025BEB"/>
    <w:rsid w:val="00027A9F"/>
    <w:rsid w:val="000308C8"/>
    <w:rsid w:val="000353AE"/>
    <w:rsid w:val="000445ED"/>
    <w:rsid w:val="00052259"/>
    <w:rsid w:val="00055BF5"/>
    <w:rsid w:val="00055DD3"/>
    <w:rsid w:val="00057C60"/>
    <w:rsid w:val="00060436"/>
    <w:rsid w:val="000607B8"/>
    <w:rsid w:val="00063B35"/>
    <w:rsid w:val="00064CC0"/>
    <w:rsid w:val="00066492"/>
    <w:rsid w:val="00070086"/>
    <w:rsid w:val="00071006"/>
    <w:rsid w:val="00071E28"/>
    <w:rsid w:val="00074234"/>
    <w:rsid w:val="00074A51"/>
    <w:rsid w:val="00080184"/>
    <w:rsid w:val="000849F5"/>
    <w:rsid w:val="0008530C"/>
    <w:rsid w:val="00087FD5"/>
    <w:rsid w:val="00092DBD"/>
    <w:rsid w:val="000932D1"/>
    <w:rsid w:val="00094F0A"/>
    <w:rsid w:val="00097539"/>
    <w:rsid w:val="000A4609"/>
    <w:rsid w:val="000A4CDA"/>
    <w:rsid w:val="000A759F"/>
    <w:rsid w:val="000B1006"/>
    <w:rsid w:val="000B1F23"/>
    <w:rsid w:val="000B5DD6"/>
    <w:rsid w:val="000B626C"/>
    <w:rsid w:val="000B6E53"/>
    <w:rsid w:val="000D0547"/>
    <w:rsid w:val="000D562A"/>
    <w:rsid w:val="000D5C88"/>
    <w:rsid w:val="000D7FAB"/>
    <w:rsid w:val="000F0550"/>
    <w:rsid w:val="000F447F"/>
    <w:rsid w:val="000F4EDD"/>
    <w:rsid w:val="000F5BD1"/>
    <w:rsid w:val="00104C2E"/>
    <w:rsid w:val="00105F30"/>
    <w:rsid w:val="00106B4E"/>
    <w:rsid w:val="001141FF"/>
    <w:rsid w:val="00115AE2"/>
    <w:rsid w:val="00117570"/>
    <w:rsid w:val="00122E66"/>
    <w:rsid w:val="00123A54"/>
    <w:rsid w:val="00125281"/>
    <w:rsid w:val="0012798C"/>
    <w:rsid w:val="00133281"/>
    <w:rsid w:val="0013449B"/>
    <w:rsid w:val="00140B1F"/>
    <w:rsid w:val="00140F41"/>
    <w:rsid w:val="001417CB"/>
    <w:rsid w:val="00143696"/>
    <w:rsid w:val="00147A29"/>
    <w:rsid w:val="00157080"/>
    <w:rsid w:val="0016042B"/>
    <w:rsid w:val="00160DA6"/>
    <w:rsid w:val="00163D43"/>
    <w:rsid w:val="0017267D"/>
    <w:rsid w:val="00173F7A"/>
    <w:rsid w:val="001821C1"/>
    <w:rsid w:val="001868D6"/>
    <w:rsid w:val="00186F22"/>
    <w:rsid w:val="001907D8"/>
    <w:rsid w:val="00190C5D"/>
    <w:rsid w:val="00197CF8"/>
    <w:rsid w:val="001A182F"/>
    <w:rsid w:val="001A2B77"/>
    <w:rsid w:val="001A5C02"/>
    <w:rsid w:val="001A6C1C"/>
    <w:rsid w:val="001B40FF"/>
    <w:rsid w:val="001B5186"/>
    <w:rsid w:val="001B518E"/>
    <w:rsid w:val="001C0BEA"/>
    <w:rsid w:val="001C2D49"/>
    <w:rsid w:val="001C42B5"/>
    <w:rsid w:val="001C66D1"/>
    <w:rsid w:val="001D1231"/>
    <w:rsid w:val="001D1403"/>
    <w:rsid w:val="001D276F"/>
    <w:rsid w:val="001D27D5"/>
    <w:rsid w:val="001D37D8"/>
    <w:rsid w:val="001D4C00"/>
    <w:rsid w:val="001D53B6"/>
    <w:rsid w:val="001D5CCE"/>
    <w:rsid w:val="001E13A4"/>
    <w:rsid w:val="001E2748"/>
    <w:rsid w:val="001E3987"/>
    <w:rsid w:val="001E42E4"/>
    <w:rsid w:val="001E6A5F"/>
    <w:rsid w:val="001E708D"/>
    <w:rsid w:val="001F613B"/>
    <w:rsid w:val="00202A1B"/>
    <w:rsid w:val="00202D6F"/>
    <w:rsid w:val="002042B1"/>
    <w:rsid w:val="002066F4"/>
    <w:rsid w:val="00207289"/>
    <w:rsid w:val="00211213"/>
    <w:rsid w:val="00211D75"/>
    <w:rsid w:val="00216CA2"/>
    <w:rsid w:val="00216FC2"/>
    <w:rsid w:val="002174B7"/>
    <w:rsid w:val="00217557"/>
    <w:rsid w:val="002203E8"/>
    <w:rsid w:val="002222B0"/>
    <w:rsid w:val="00222312"/>
    <w:rsid w:val="0022356C"/>
    <w:rsid w:val="00226EF2"/>
    <w:rsid w:val="00230CAB"/>
    <w:rsid w:val="0023320F"/>
    <w:rsid w:val="0024191A"/>
    <w:rsid w:val="002507CA"/>
    <w:rsid w:val="0025125D"/>
    <w:rsid w:val="00252603"/>
    <w:rsid w:val="00262A65"/>
    <w:rsid w:val="0026793C"/>
    <w:rsid w:val="00267C46"/>
    <w:rsid w:val="00270D3E"/>
    <w:rsid w:val="00271C85"/>
    <w:rsid w:val="00274170"/>
    <w:rsid w:val="00274E7C"/>
    <w:rsid w:val="0027719A"/>
    <w:rsid w:val="002824F7"/>
    <w:rsid w:val="00285CF4"/>
    <w:rsid w:val="00286796"/>
    <w:rsid w:val="00287B68"/>
    <w:rsid w:val="00287CCF"/>
    <w:rsid w:val="00291D0D"/>
    <w:rsid w:val="00295B31"/>
    <w:rsid w:val="002A05D9"/>
    <w:rsid w:val="002A5AAC"/>
    <w:rsid w:val="002A6828"/>
    <w:rsid w:val="002B1FA3"/>
    <w:rsid w:val="002B5BAA"/>
    <w:rsid w:val="002C0EFB"/>
    <w:rsid w:val="002C179A"/>
    <w:rsid w:val="002C2854"/>
    <w:rsid w:val="002C2CA0"/>
    <w:rsid w:val="002C35D8"/>
    <w:rsid w:val="002C5B9E"/>
    <w:rsid w:val="002C6F1C"/>
    <w:rsid w:val="002D05BF"/>
    <w:rsid w:val="002D1141"/>
    <w:rsid w:val="002D6110"/>
    <w:rsid w:val="002D6D9F"/>
    <w:rsid w:val="002E105D"/>
    <w:rsid w:val="002E123B"/>
    <w:rsid w:val="002E12A0"/>
    <w:rsid w:val="002E2061"/>
    <w:rsid w:val="002E5904"/>
    <w:rsid w:val="002E5E03"/>
    <w:rsid w:val="002F2CB3"/>
    <w:rsid w:val="002F5492"/>
    <w:rsid w:val="003012D9"/>
    <w:rsid w:val="00301390"/>
    <w:rsid w:val="003014FD"/>
    <w:rsid w:val="00302EAB"/>
    <w:rsid w:val="00303BF7"/>
    <w:rsid w:val="00304E88"/>
    <w:rsid w:val="00305861"/>
    <w:rsid w:val="00311623"/>
    <w:rsid w:val="00315457"/>
    <w:rsid w:val="00317092"/>
    <w:rsid w:val="00320E75"/>
    <w:rsid w:val="003218E5"/>
    <w:rsid w:val="00327B38"/>
    <w:rsid w:val="00333CC4"/>
    <w:rsid w:val="00333D8C"/>
    <w:rsid w:val="0033539B"/>
    <w:rsid w:val="00336585"/>
    <w:rsid w:val="003375F2"/>
    <w:rsid w:val="00341EDA"/>
    <w:rsid w:val="00343626"/>
    <w:rsid w:val="003438F8"/>
    <w:rsid w:val="00344412"/>
    <w:rsid w:val="0034677D"/>
    <w:rsid w:val="00346B9A"/>
    <w:rsid w:val="003513D8"/>
    <w:rsid w:val="00351E92"/>
    <w:rsid w:val="00352BC5"/>
    <w:rsid w:val="003558CF"/>
    <w:rsid w:val="0035602B"/>
    <w:rsid w:val="00361354"/>
    <w:rsid w:val="00363A1F"/>
    <w:rsid w:val="00363FF0"/>
    <w:rsid w:val="003666AC"/>
    <w:rsid w:val="00372C3D"/>
    <w:rsid w:val="00373374"/>
    <w:rsid w:val="00373915"/>
    <w:rsid w:val="003752B5"/>
    <w:rsid w:val="003804C0"/>
    <w:rsid w:val="00380B3F"/>
    <w:rsid w:val="00384685"/>
    <w:rsid w:val="0039031F"/>
    <w:rsid w:val="00390579"/>
    <w:rsid w:val="003908C7"/>
    <w:rsid w:val="00391829"/>
    <w:rsid w:val="00392702"/>
    <w:rsid w:val="0039336D"/>
    <w:rsid w:val="00395450"/>
    <w:rsid w:val="003A045D"/>
    <w:rsid w:val="003A1662"/>
    <w:rsid w:val="003A310C"/>
    <w:rsid w:val="003A36C7"/>
    <w:rsid w:val="003A3B98"/>
    <w:rsid w:val="003A73CF"/>
    <w:rsid w:val="003B1BD6"/>
    <w:rsid w:val="003B2C7F"/>
    <w:rsid w:val="003B3D81"/>
    <w:rsid w:val="003B4440"/>
    <w:rsid w:val="003B6F40"/>
    <w:rsid w:val="003C182A"/>
    <w:rsid w:val="003D1165"/>
    <w:rsid w:val="003D1D76"/>
    <w:rsid w:val="003D7030"/>
    <w:rsid w:val="003E290D"/>
    <w:rsid w:val="003E455E"/>
    <w:rsid w:val="003E73FF"/>
    <w:rsid w:val="003F2D1E"/>
    <w:rsid w:val="003F5BC9"/>
    <w:rsid w:val="00402AF6"/>
    <w:rsid w:val="00402AFD"/>
    <w:rsid w:val="00403495"/>
    <w:rsid w:val="004043CF"/>
    <w:rsid w:val="00404F4E"/>
    <w:rsid w:val="00412F69"/>
    <w:rsid w:val="00423A42"/>
    <w:rsid w:val="0042767C"/>
    <w:rsid w:val="004334FB"/>
    <w:rsid w:val="004407DC"/>
    <w:rsid w:val="004431E3"/>
    <w:rsid w:val="00444B0C"/>
    <w:rsid w:val="00445C45"/>
    <w:rsid w:val="004463EB"/>
    <w:rsid w:val="00450A33"/>
    <w:rsid w:val="00451545"/>
    <w:rsid w:val="00456279"/>
    <w:rsid w:val="004564BC"/>
    <w:rsid w:val="004637E3"/>
    <w:rsid w:val="004672C1"/>
    <w:rsid w:val="004702F6"/>
    <w:rsid w:val="0047097C"/>
    <w:rsid w:val="0047256E"/>
    <w:rsid w:val="00475526"/>
    <w:rsid w:val="00477FDF"/>
    <w:rsid w:val="00481145"/>
    <w:rsid w:val="004825B0"/>
    <w:rsid w:val="00483ABE"/>
    <w:rsid w:val="00483ED3"/>
    <w:rsid w:val="00484E0B"/>
    <w:rsid w:val="004974B9"/>
    <w:rsid w:val="004A3F31"/>
    <w:rsid w:val="004B5472"/>
    <w:rsid w:val="004B7D8F"/>
    <w:rsid w:val="004C17EC"/>
    <w:rsid w:val="004D14B8"/>
    <w:rsid w:val="004D331F"/>
    <w:rsid w:val="004D3866"/>
    <w:rsid w:val="004D74CA"/>
    <w:rsid w:val="004E12F3"/>
    <w:rsid w:val="004E3136"/>
    <w:rsid w:val="004E3D56"/>
    <w:rsid w:val="004E4817"/>
    <w:rsid w:val="004F07F6"/>
    <w:rsid w:val="004F2763"/>
    <w:rsid w:val="00500CAA"/>
    <w:rsid w:val="0050136F"/>
    <w:rsid w:val="005014B9"/>
    <w:rsid w:val="0050498A"/>
    <w:rsid w:val="005124F5"/>
    <w:rsid w:val="00512FEE"/>
    <w:rsid w:val="0051442C"/>
    <w:rsid w:val="0051603B"/>
    <w:rsid w:val="00522D22"/>
    <w:rsid w:val="00525EE7"/>
    <w:rsid w:val="00530EC5"/>
    <w:rsid w:val="00536FED"/>
    <w:rsid w:val="005406E2"/>
    <w:rsid w:val="00540A91"/>
    <w:rsid w:val="00541854"/>
    <w:rsid w:val="00547268"/>
    <w:rsid w:val="005532AD"/>
    <w:rsid w:val="005542C5"/>
    <w:rsid w:val="00555357"/>
    <w:rsid w:val="00557E76"/>
    <w:rsid w:val="0056064C"/>
    <w:rsid w:val="0056070F"/>
    <w:rsid w:val="00561CBF"/>
    <w:rsid w:val="0056224F"/>
    <w:rsid w:val="00563FAA"/>
    <w:rsid w:val="00566BA4"/>
    <w:rsid w:val="00570663"/>
    <w:rsid w:val="005711D1"/>
    <w:rsid w:val="00571AEC"/>
    <w:rsid w:val="00575567"/>
    <w:rsid w:val="005838A7"/>
    <w:rsid w:val="00583E1A"/>
    <w:rsid w:val="0058438A"/>
    <w:rsid w:val="00587C3B"/>
    <w:rsid w:val="005909D3"/>
    <w:rsid w:val="00590E37"/>
    <w:rsid w:val="00592C99"/>
    <w:rsid w:val="00593B2A"/>
    <w:rsid w:val="00594726"/>
    <w:rsid w:val="00595EED"/>
    <w:rsid w:val="005961EF"/>
    <w:rsid w:val="00596517"/>
    <w:rsid w:val="0059657B"/>
    <w:rsid w:val="0059701D"/>
    <w:rsid w:val="005A1AA4"/>
    <w:rsid w:val="005A3B07"/>
    <w:rsid w:val="005B135E"/>
    <w:rsid w:val="005B6218"/>
    <w:rsid w:val="005C018A"/>
    <w:rsid w:val="005C032E"/>
    <w:rsid w:val="005C12DD"/>
    <w:rsid w:val="005C1B29"/>
    <w:rsid w:val="005C23E9"/>
    <w:rsid w:val="005C407F"/>
    <w:rsid w:val="005C5EDB"/>
    <w:rsid w:val="005C65FA"/>
    <w:rsid w:val="005D0B2D"/>
    <w:rsid w:val="005D2342"/>
    <w:rsid w:val="005E2E4A"/>
    <w:rsid w:val="005E7324"/>
    <w:rsid w:val="005F4ABC"/>
    <w:rsid w:val="006017D4"/>
    <w:rsid w:val="00602A29"/>
    <w:rsid w:val="0060340A"/>
    <w:rsid w:val="00605746"/>
    <w:rsid w:val="006132F1"/>
    <w:rsid w:val="00615495"/>
    <w:rsid w:val="006169AE"/>
    <w:rsid w:val="00622CE7"/>
    <w:rsid w:val="00624F6F"/>
    <w:rsid w:val="00625788"/>
    <w:rsid w:val="00626F30"/>
    <w:rsid w:val="00627457"/>
    <w:rsid w:val="00631FE4"/>
    <w:rsid w:val="00634522"/>
    <w:rsid w:val="0064003C"/>
    <w:rsid w:val="0064045F"/>
    <w:rsid w:val="00641A6F"/>
    <w:rsid w:val="00641C17"/>
    <w:rsid w:val="00644CF7"/>
    <w:rsid w:val="0065032E"/>
    <w:rsid w:val="00650F65"/>
    <w:rsid w:val="00652CAE"/>
    <w:rsid w:val="00652F8C"/>
    <w:rsid w:val="00656C70"/>
    <w:rsid w:val="00661329"/>
    <w:rsid w:val="00666E22"/>
    <w:rsid w:val="00670EB3"/>
    <w:rsid w:val="00676098"/>
    <w:rsid w:val="00680415"/>
    <w:rsid w:val="006840B7"/>
    <w:rsid w:val="00684A79"/>
    <w:rsid w:val="00685014"/>
    <w:rsid w:val="006945FE"/>
    <w:rsid w:val="00696E79"/>
    <w:rsid w:val="006A3B89"/>
    <w:rsid w:val="006A4453"/>
    <w:rsid w:val="006A4970"/>
    <w:rsid w:val="006B22E9"/>
    <w:rsid w:val="006C2786"/>
    <w:rsid w:val="006C3665"/>
    <w:rsid w:val="006C4377"/>
    <w:rsid w:val="006C4734"/>
    <w:rsid w:val="006C6E7D"/>
    <w:rsid w:val="006D3EA9"/>
    <w:rsid w:val="006D5519"/>
    <w:rsid w:val="006D6CB0"/>
    <w:rsid w:val="006E39B7"/>
    <w:rsid w:val="006F151E"/>
    <w:rsid w:val="006F1570"/>
    <w:rsid w:val="006F20DB"/>
    <w:rsid w:val="006F361E"/>
    <w:rsid w:val="006F3D8D"/>
    <w:rsid w:val="006F4ED8"/>
    <w:rsid w:val="006F4FB3"/>
    <w:rsid w:val="006F64F4"/>
    <w:rsid w:val="00700A97"/>
    <w:rsid w:val="00701082"/>
    <w:rsid w:val="00703EF7"/>
    <w:rsid w:val="00704AB3"/>
    <w:rsid w:val="007062B5"/>
    <w:rsid w:val="00706F81"/>
    <w:rsid w:val="0071405C"/>
    <w:rsid w:val="007157D0"/>
    <w:rsid w:val="00716A64"/>
    <w:rsid w:val="00723D28"/>
    <w:rsid w:val="00724739"/>
    <w:rsid w:val="00730E4A"/>
    <w:rsid w:val="0073736F"/>
    <w:rsid w:val="00741E9D"/>
    <w:rsid w:val="00742C7C"/>
    <w:rsid w:val="00743F2E"/>
    <w:rsid w:val="0074753E"/>
    <w:rsid w:val="00747AE8"/>
    <w:rsid w:val="0075016C"/>
    <w:rsid w:val="0075167F"/>
    <w:rsid w:val="007518B6"/>
    <w:rsid w:val="00753721"/>
    <w:rsid w:val="007551FB"/>
    <w:rsid w:val="00755CAD"/>
    <w:rsid w:val="007614AD"/>
    <w:rsid w:val="00766A38"/>
    <w:rsid w:val="00772D25"/>
    <w:rsid w:val="00773114"/>
    <w:rsid w:val="00776100"/>
    <w:rsid w:val="007801A4"/>
    <w:rsid w:val="00780F3B"/>
    <w:rsid w:val="0078454F"/>
    <w:rsid w:val="007850A5"/>
    <w:rsid w:val="007857C6"/>
    <w:rsid w:val="007908F0"/>
    <w:rsid w:val="00790EFB"/>
    <w:rsid w:val="007921BD"/>
    <w:rsid w:val="007A01D9"/>
    <w:rsid w:val="007A1138"/>
    <w:rsid w:val="007A1471"/>
    <w:rsid w:val="007A2F06"/>
    <w:rsid w:val="007A3452"/>
    <w:rsid w:val="007A49D1"/>
    <w:rsid w:val="007A5DF9"/>
    <w:rsid w:val="007A66C1"/>
    <w:rsid w:val="007B4769"/>
    <w:rsid w:val="007B6F3D"/>
    <w:rsid w:val="007C2C6E"/>
    <w:rsid w:val="007C2EC7"/>
    <w:rsid w:val="007C4714"/>
    <w:rsid w:val="007C5A16"/>
    <w:rsid w:val="007D226E"/>
    <w:rsid w:val="007D2DC9"/>
    <w:rsid w:val="007D40CA"/>
    <w:rsid w:val="007D583F"/>
    <w:rsid w:val="007D5C9F"/>
    <w:rsid w:val="007E0219"/>
    <w:rsid w:val="007E0483"/>
    <w:rsid w:val="007E4AE2"/>
    <w:rsid w:val="007E72B5"/>
    <w:rsid w:val="007F426E"/>
    <w:rsid w:val="007F6C07"/>
    <w:rsid w:val="007F727B"/>
    <w:rsid w:val="008026AB"/>
    <w:rsid w:val="00806F52"/>
    <w:rsid w:val="00807ABE"/>
    <w:rsid w:val="00811BE3"/>
    <w:rsid w:val="008156CA"/>
    <w:rsid w:val="008220DB"/>
    <w:rsid w:val="00822639"/>
    <w:rsid w:val="00825197"/>
    <w:rsid w:val="008267CC"/>
    <w:rsid w:val="00827227"/>
    <w:rsid w:val="00827F1E"/>
    <w:rsid w:val="0083315A"/>
    <w:rsid w:val="00836C28"/>
    <w:rsid w:val="0084079F"/>
    <w:rsid w:val="0084408E"/>
    <w:rsid w:val="00844DF2"/>
    <w:rsid w:val="0084570C"/>
    <w:rsid w:val="008461B4"/>
    <w:rsid w:val="00846C48"/>
    <w:rsid w:val="00852092"/>
    <w:rsid w:val="00853FF0"/>
    <w:rsid w:val="00854D20"/>
    <w:rsid w:val="008579F3"/>
    <w:rsid w:val="0086163D"/>
    <w:rsid w:val="00861948"/>
    <w:rsid w:val="00862A7D"/>
    <w:rsid w:val="00865C49"/>
    <w:rsid w:val="0086672C"/>
    <w:rsid w:val="00870265"/>
    <w:rsid w:val="00871FDD"/>
    <w:rsid w:val="00875034"/>
    <w:rsid w:val="0087783A"/>
    <w:rsid w:val="00883F72"/>
    <w:rsid w:val="00884847"/>
    <w:rsid w:val="0089369F"/>
    <w:rsid w:val="00894666"/>
    <w:rsid w:val="00894D2D"/>
    <w:rsid w:val="0089786A"/>
    <w:rsid w:val="008A0191"/>
    <w:rsid w:val="008A12FE"/>
    <w:rsid w:val="008A4505"/>
    <w:rsid w:val="008B2D53"/>
    <w:rsid w:val="008C084F"/>
    <w:rsid w:val="008C7232"/>
    <w:rsid w:val="008C7D48"/>
    <w:rsid w:val="008D0187"/>
    <w:rsid w:val="008D0601"/>
    <w:rsid w:val="008D27F9"/>
    <w:rsid w:val="008D3BF6"/>
    <w:rsid w:val="008E22C3"/>
    <w:rsid w:val="008E65DF"/>
    <w:rsid w:val="008E6708"/>
    <w:rsid w:val="008E6BD9"/>
    <w:rsid w:val="008F1675"/>
    <w:rsid w:val="008F1A24"/>
    <w:rsid w:val="008F3A5A"/>
    <w:rsid w:val="008F43E9"/>
    <w:rsid w:val="008F54C1"/>
    <w:rsid w:val="00900EB5"/>
    <w:rsid w:val="00905676"/>
    <w:rsid w:val="00911BB5"/>
    <w:rsid w:val="0091373F"/>
    <w:rsid w:val="00914135"/>
    <w:rsid w:val="00915AB5"/>
    <w:rsid w:val="00916E3B"/>
    <w:rsid w:val="00916E4D"/>
    <w:rsid w:val="00917899"/>
    <w:rsid w:val="00917E62"/>
    <w:rsid w:val="0092132A"/>
    <w:rsid w:val="00927D40"/>
    <w:rsid w:val="00933BD0"/>
    <w:rsid w:val="00936B6E"/>
    <w:rsid w:val="00943D9B"/>
    <w:rsid w:val="009457C7"/>
    <w:rsid w:val="00945D36"/>
    <w:rsid w:val="00946470"/>
    <w:rsid w:val="00950697"/>
    <w:rsid w:val="00951421"/>
    <w:rsid w:val="009537A7"/>
    <w:rsid w:val="0096078B"/>
    <w:rsid w:val="00964648"/>
    <w:rsid w:val="00965EFC"/>
    <w:rsid w:val="00971BDA"/>
    <w:rsid w:val="00971D29"/>
    <w:rsid w:val="009726DF"/>
    <w:rsid w:val="00974B34"/>
    <w:rsid w:val="00976710"/>
    <w:rsid w:val="0097677E"/>
    <w:rsid w:val="0098071A"/>
    <w:rsid w:val="00980DB5"/>
    <w:rsid w:val="00982E5D"/>
    <w:rsid w:val="00986054"/>
    <w:rsid w:val="00986A97"/>
    <w:rsid w:val="009903F9"/>
    <w:rsid w:val="00992B3A"/>
    <w:rsid w:val="009934BE"/>
    <w:rsid w:val="00994B9B"/>
    <w:rsid w:val="009A0C91"/>
    <w:rsid w:val="009A36BC"/>
    <w:rsid w:val="009A5D12"/>
    <w:rsid w:val="009B0A42"/>
    <w:rsid w:val="009B2A0D"/>
    <w:rsid w:val="009B4893"/>
    <w:rsid w:val="009B57EC"/>
    <w:rsid w:val="009B75DF"/>
    <w:rsid w:val="009B7821"/>
    <w:rsid w:val="009C1A6A"/>
    <w:rsid w:val="009C3B27"/>
    <w:rsid w:val="009C5E17"/>
    <w:rsid w:val="009C632E"/>
    <w:rsid w:val="009C7B3A"/>
    <w:rsid w:val="009C7D27"/>
    <w:rsid w:val="009D0711"/>
    <w:rsid w:val="009D1D1D"/>
    <w:rsid w:val="009D27BB"/>
    <w:rsid w:val="009D3ECE"/>
    <w:rsid w:val="009D45F1"/>
    <w:rsid w:val="009D59BE"/>
    <w:rsid w:val="009D6CEA"/>
    <w:rsid w:val="009D7DFE"/>
    <w:rsid w:val="009E1230"/>
    <w:rsid w:val="009E5331"/>
    <w:rsid w:val="009E5CCF"/>
    <w:rsid w:val="009E6561"/>
    <w:rsid w:val="009F6180"/>
    <w:rsid w:val="009F7493"/>
    <w:rsid w:val="00A051CA"/>
    <w:rsid w:val="00A0590D"/>
    <w:rsid w:val="00A063BF"/>
    <w:rsid w:val="00A0682E"/>
    <w:rsid w:val="00A10453"/>
    <w:rsid w:val="00A1158C"/>
    <w:rsid w:val="00A15D79"/>
    <w:rsid w:val="00A24D4C"/>
    <w:rsid w:val="00A278DB"/>
    <w:rsid w:val="00A309ED"/>
    <w:rsid w:val="00A32CC3"/>
    <w:rsid w:val="00A35DE3"/>
    <w:rsid w:val="00A40F47"/>
    <w:rsid w:val="00A46B48"/>
    <w:rsid w:val="00A51C61"/>
    <w:rsid w:val="00A568A5"/>
    <w:rsid w:val="00A602CF"/>
    <w:rsid w:val="00A6061D"/>
    <w:rsid w:val="00A61339"/>
    <w:rsid w:val="00A620D3"/>
    <w:rsid w:val="00A627D2"/>
    <w:rsid w:val="00A631CB"/>
    <w:rsid w:val="00A65AE0"/>
    <w:rsid w:val="00A70EE1"/>
    <w:rsid w:val="00A76475"/>
    <w:rsid w:val="00A80FC2"/>
    <w:rsid w:val="00A812EE"/>
    <w:rsid w:val="00A817EE"/>
    <w:rsid w:val="00A83E79"/>
    <w:rsid w:val="00A92DF1"/>
    <w:rsid w:val="00A94CBA"/>
    <w:rsid w:val="00A96955"/>
    <w:rsid w:val="00A96C3A"/>
    <w:rsid w:val="00AA0FDE"/>
    <w:rsid w:val="00AA39A6"/>
    <w:rsid w:val="00AA47F2"/>
    <w:rsid w:val="00AA6828"/>
    <w:rsid w:val="00AB0298"/>
    <w:rsid w:val="00AB118D"/>
    <w:rsid w:val="00AB1323"/>
    <w:rsid w:val="00AB558E"/>
    <w:rsid w:val="00AB58A1"/>
    <w:rsid w:val="00AC027D"/>
    <w:rsid w:val="00AC1814"/>
    <w:rsid w:val="00AC2AA1"/>
    <w:rsid w:val="00AC4DB9"/>
    <w:rsid w:val="00AC6338"/>
    <w:rsid w:val="00AC72F8"/>
    <w:rsid w:val="00AD1E6D"/>
    <w:rsid w:val="00AD2E2F"/>
    <w:rsid w:val="00AD524E"/>
    <w:rsid w:val="00AD6FAE"/>
    <w:rsid w:val="00AD7023"/>
    <w:rsid w:val="00AE0D59"/>
    <w:rsid w:val="00AE1647"/>
    <w:rsid w:val="00AE207D"/>
    <w:rsid w:val="00AF3D2D"/>
    <w:rsid w:val="00AF46DB"/>
    <w:rsid w:val="00AF4B21"/>
    <w:rsid w:val="00AF6F25"/>
    <w:rsid w:val="00AF7708"/>
    <w:rsid w:val="00B00481"/>
    <w:rsid w:val="00B017EC"/>
    <w:rsid w:val="00B01A90"/>
    <w:rsid w:val="00B03D4C"/>
    <w:rsid w:val="00B110B8"/>
    <w:rsid w:val="00B13820"/>
    <w:rsid w:val="00B13C8F"/>
    <w:rsid w:val="00B200EF"/>
    <w:rsid w:val="00B2107B"/>
    <w:rsid w:val="00B21411"/>
    <w:rsid w:val="00B219E3"/>
    <w:rsid w:val="00B24451"/>
    <w:rsid w:val="00B24636"/>
    <w:rsid w:val="00B2465E"/>
    <w:rsid w:val="00B24762"/>
    <w:rsid w:val="00B25901"/>
    <w:rsid w:val="00B25A06"/>
    <w:rsid w:val="00B27152"/>
    <w:rsid w:val="00B27DE4"/>
    <w:rsid w:val="00B3029C"/>
    <w:rsid w:val="00B3107E"/>
    <w:rsid w:val="00B33FDB"/>
    <w:rsid w:val="00B347F9"/>
    <w:rsid w:val="00B4058F"/>
    <w:rsid w:val="00B435B4"/>
    <w:rsid w:val="00B44284"/>
    <w:rsid w:val="00B4440D"/>
    <w:rsid w:val="00B54ED7"/>
    <w:rsid w:val="00B55411"/>
    <w:rsid w:val="00B6361E"/>
    <w:rsid w:val="00B702D9"/>
    <w:rsid w:val="00B7261D"/>
    <w:rsid w:val="00B72C0C"/>
    <w:rsid w:val="00B73C96"/>
    <w:rsid w:val="00B740A3"/>
    <w:rsid w:val="00B7468B"/>
    <w:rsid w:val="00B752D8"/>
    <w:rsid w:val="00B80A04"/>
    <w:rsid w:val="00B82A30"/>
    <w:rsid w:val="00B83BAD"/>
    <w:rsid w:val="00B9000F"/>
    <w:rsid w:val="00B91CF2"/>
    <w:rsid w:val="00B9205A"/>
    <w:rsid w:val="00B92C44"/>
    <w:rsid w:val="00B93FEC"/>
    <w:rsid w:val="00BA0613"/>
    <w:rsid w:val="00BA25F5"/>
    <w:rsid w:val="00BA29A5"/>
    <w:rsid w:val="00BA36C7"/>
    <w:rsid w:val="00BA3809"/>
    <w:rsid w:val="00BA3A54"/>
    <w:rsid w:val="00BA4C17"/>
    <w:rsid w:val="00BB2C55"/>
    <w:rsid w:val="00BB4762"/>
    <w:rsid w:val="00BB4C1C"/>
    <w:rsid w:val="00BB61D5"/>
    <w:rsid w:val="00BB73A1"/>
    <w:rsid w:val="00BC118C"/>
    <w:rsid w:val="00BC1791"/>
    <w:rsid w:val="00BC2341"/>
    <w:rsid w:val="00BC3595"/>
    <w:rsid w:val="00BC3D27"/>
    <w:rsid w:val="00BC4CA9"/>
    <w:rsid w:val="00BD04DC"/>
    <w:rsid w:val="00BD10C6"/>
    <w:rsid w:val="00BD7C07"/>
    <w:rsid w:val="00BE2636"/>
    <w:rsid w:val="00BE3494"/>
    <w:rsid w:val="00BE36CD"/>
    <w:rsid w:val="00BF0566"/>
    <w:rsid w:val="00C001E2"/>
    <w:rsid w:val="00C00A70"/>
    <w:rsid w:val="00C00E2F"/>
    <w:rsid w:val="00C01E42"/>
    <w:rsid w:val="00C046D8"/>
    <w:rsid w:val="00C04ED5"/>
    <w:rsid w:val="00C150D2"/>
    <w:rsid w:val="00C22A40"/>
    <w:rsid w:val="00C24FBE"/>
    <w:rsid w:val="00C26E87"/>
    <w:rsid w:val="00C33DF3"/>
    <w:rsid w:val="00C373BC"/>
    <w:rsid w:val="00C37740"/>
    <w:rsid w:val="00C405E5"/>
    <w:rsid w:val="00C412BF"/>
    <w:rsid w:val="00C434EB"/>
    <w:rsid w:val="00C43C9F"/>
    <w:rsid w:val="00C46D44"/>
    <w:rsid w:val="00C470FA"/>
    <w:rsid w:val="00C4799A"/>
    <w:rsid w:val="00C47B12"/>
    <w:rsid w:val="00C52452"/>
    <w:rsid w:val="00C52D80"/>
    <w:rsid w:val="00C560E5"/>
    <w:rsid w:val="00C61D31"/>
    <w:rsid w:val="00C6698F"/>
    <w:rsid w:val="00C66E31"/>
    <w:rsid w:val="00C7505B"/>
    <w:rsid w:val="00C80D85"/>
    <w:rsid w:val="00C81CEC"/>
    <w:rsid w:val="00C82265"/>
    <w:rsid w:val="00C8452A"/>
    <w:rsid w:val="00C87938"/>
    <w:rsid w:val="00C908A0"/>
    <w:rsid w:val="00C90D57"/>
    <w:rsid w:val="00C92800"/>
    <w:rsid w:val="00C93B69"/>
    <w:rsid w:val="00C94878"/>
    <w:rsid w:val="00C97446"/>
    <w:rsid w:val="00CA02BF"/>
    <w:rsid w:val="00CA382E"/>
    <w:rsid w:val="00CA7EB0"/>
    <w:rsid w:val="00CB191B"/>
    <w:rsid w:val="00CB4C00"/>
    <w:rsid w:val="00CB64A7"/>
    <w:rsid w:val="00CB716A"/>
    <w:rsid w:val="00CC0F79"/>
    <w:rsid w:val="00CC0F9F"/>
    <w:rsid w:val="00CC2B53"/>
    <w:rsid w:val="00CC3CF3"/>
    <w:rsid w:val="00CC50C0"/>
    <w:rsid w:val="00CC78FB"/>
    <w:rsid w:val="00CD0ABC"/>
    <w:rsid w:val="00CD3915"/>
    <w:rsid w:val="00CD6234"/>
    <w:rsid w:val="00CD72D4"/>
    <w:rsid w:val="00CD7437"/>
    <w:rsid w:val="00CE50C6"/>
    <w:rsid w:val="00CF00CE"/>
    <w:rsid w:val="00CF2A29"/>
    <w:rsid w:val="00CF3281"/>
    <w:rsid w:val="00CF4753"/>
    <w:rsid w:val="00D00406"/>
    <w:rsid w:val="00D01692"/>
    <w:rsid w:val="00D06C37"/>
    <w:rsid w:val="00D11954"/>
    <w:rsid w:val="00D121DE"/>
    <w:rsid w:val="00D13E07"/>
    <w:rsid w:val="00D148E3"/>
    <w:rsid w:val="00D2507C"/>
    <w:rsid w:val="00D25DC2"/>
    <w:rsid w:val="00D26345"/>
    <w:rsid w:val="00D30F1D"/>
    <w:rsid w:val="00D31089"/>
    <w:rsid w:val="00D320B4"/>
    <w:rsid w:val="00D32C57"/>
    <w:rsid w:val="00D332B3"/>
    <w:rsid w:val="00D33639"/>
    <w:rsid w:val="00D33BCC"/>
    <w:rsid w:val="00D424EE"/>
    <w:rsid w:val="00D43C5D"/>
    <w:rsid w:val="00D502EA"/>
    <w:rsid w:val="00D537B0"/>
    <w:rsid w:val="00D5405C"/>
    <w:rsid w:val="00D5587E"/>
    <w:rsid w:val="00D61D1E"/>
    <w:rsid w:val="00D65E51"/>
    <w:rsid w:val="00D6619E"/>
    <w:rsid w:val="00D70F46"/>
    <w:rsid w:val="00D75D73"/>
    <w:rsid w:val="00D80073"/>
    <w:rsid w:val="00D81B10"/>
    <w:rsid w:val="00D86908"/>
    <w:rsid w:val="00D902A2"/>
    <w:rsid w:val="00D914CB"/>
    <w:rsid w:val="00D92DA3"/>
    <w:rsid w:val="00D94C83"/>
    <w:rsid w:val="00DA07AB"/>
    <w:rsid w:val="00DA0C11"/>
    <w:rsid w:val="00DA77AF"/>
    <w:rsid w:val="00DB0632"/>
    <w:rsid w:val="00DB1055"/>
    <w:rsid w:val="00DB2591"/>
    <w:rsid w:val="00DB466D"/>
    <w:rsid w:val="00DB60EB"/>
    <w:rsid w:val="00DC00BE"/>
    <w:rsid w:val="00DC1052"/>
    <w:rsid w:val="00DC6ADB"/>
    <w:rsid w:val="00DC73C8"/>
    <w:rsid w:val="00DD0DBC"/>
    <w:rsid w:val="00DD43B1"/>
    <w:rsid w:val="00DD43B2"/>
    <w:rsid w:val="00DD4405"/>
    <w:rsid w:val="00DD6D29"/>
    <w:rsid w:val="00DE16A8"/>
    <w:rsid w:val="00DE2572"/>
    <w:rsid w:val="00DE389E"/>
    <w:rsid w:val="00DE3B41"/>
    <w:rsid w:val="00DE4494"/>
    <w:rsid w:val="00DE449B"/>
    <w:rsid w:val="00DE59CE"/>
    <w:rsid w:val="00DE6A29"/>
    <w:rsid w:val="00DE6E43"/>
    <w:rsid w:val="00DE77A0"/>
    <w:rsid w:val="00DF5635"/>
    <w:rsid w:val="00DF700A"/>
    <w:rsid w:val="00DF7DD9"/>
    <w:rsid w:val="00E00279"/>
    <w:rsid w:val="00E018DA"/>
    <w:rsid w:val="00E02871"/>
    <w:rsid w:val="00E0715C"/>
    <w:rsid w:val="00E077D5"/>
    <w:rsid w:val="00E13345"/>
    <w:rsid w:val="00E15FA5"/>
    <w:rsid w:val="00E20BAD"/>
    <w:rsid w:val="00E21747"/>
    <w:rsid w:val="00E22C40"/>
    <w:rsid w:val="00E22CFD"/>
    <w:rsid w:val="00E233C6"/>
    <w:rsid w:val="00E238C1"/>
    <w:rsid w:val="00E24132"/>
    <w:rsid w:val="00E26A4D"/>
    <w:rsid w:val="00E3581D"/>
    <w:rsid w:val="00E37E93"/>
    <w:rsid w:val="00E4063D"/>
    <w:rsid w:val="00E41002"/>
    <w:rsid w:val="00E4154B"/>
    <w:rsid w:val="00E41930"/>
    <w:rsid w:val="00E42E39"/>
    <w:rsid w:val="00E42F7B"/>
    <w:rsid w:val="00E45502"/>
    <w:rsid w:val="00E51FBA"/>
    <w:rsid w:val="00E547C5"/>
    <w:rsid w:val="00E57C0C"/>
    <w:rsid w:val="00E57C86"/>
    <w:rsid w:val="00E63A44"/>
    <w:rsid w:val="00E65A01"/>
    <w:rsid w:val="00E705A1"/>
    <w:rsid w:val="00E72B25"/>
    <w:rsid w:val="00E7309D"/>
    <w:rsid w:val="00E73159"/>
    <w:rsid w:val="00E73618"/>
    <w:rsid w:val="00E73B10"/>
    <w:rsid w:val="00E76E3B"/>
    <w:rsid w:val="00E82CE7"/>
    <w:rsid w:val="00E86516"/>
    <w:rsid w:val="00E87011"/>
    <w:rsid w:val="00E9382D"/>
    <w:rsid w:val="00E9399A"/>
    <w:rsid w:val="00E940D6"/>
    <w:rsid w:val="00E94C21"/>
    <w:rsid w:val="00E9511C"/>
    <w:rsid w:val="00E96075"/>
    <w:rsid w:val="00E96B4A"/>
    <w:rsid w:val="00EA08DD"/>
    <w:rsid w:val="00EA0DB9"/>
    <w:rsid w:val="00EA1CF4"/>
    <w:rsid w:val="00EB0968"/>
    <w:rsid w:val="00EB29FD"/>
    <w:rsid w:val="00EC0FCA"/>
    <w:rsid w:val="00EC1017"/>
    <w:rsid w:val="00EC15E4"/>
    <w:rsid w:val="00EC2256"/>
    <w:rsid w:val="00EC4010"/>
    <w:rsid w:val="00EC498C"/>
    <w:rsid w:val="00EC53C0"/>
    <w:rsid w:val="00ED0E17"/>
    <w:rsid w:val="00ED150C"/>
    <w:rsid w:val="00ED481C"/>
    <w:rsid w:val="00ED4B8B"/>
    <w:rsid w:val="00ED6153"/>
    <w:rsid w:val="00ED7997"/>
    <w:rsid w:val="00ED7D6E"/>
    <w:rsid w:val="00EE147B"/>
    <w:rsid w:val="00EE1DEA"/>
    <w:rsid w:val="00EF5347"/>
    <w:rsid w:val="00EF5F98"/>
    <w:rsid w:val="00EF656F"/>
    <w:rsid w:val="00EF6A82"/>
    <w:rsid w:val="00F0221A"/>
    <w:rsid w:val="00F0321B"/>
    <w:rsid w:val="00F0476F"/>
    <w:rsid w:val="00F04807"/>
    <w:rsid w:val="00F04CBD"/>
    <w:rsid w:val="00F071C0"/>
    <w:rsid w:val="00F104FC"/>
    <w:rsid w:val="00F126B5"/>
    <w:rsid w:val="00F14525"/>
    <w:rsid w:val="00F21161"/>
    <w:rsid w:val="00F2366C"/>
    <w:rsid w:val="00F23A07"/>
    <w:rsid w:val="00F246A9"/>
    <w:rsid w:val="00F25114"/>
    <w:rsid w:val="00F30452"/>
    <w:rsid w:val="00F317C3"/>
    <w:rsid w:val="00F332C3"/>
    <w:rsid w:val="00F36340"/>
    <w:rsid w:val="00F369C3"/>
    <w:rsid w:val="00F41713"/>
    <w:rsid w:val="00F454C5"/>
    <w:rsid w:val="00F47CA5"/>
    <w:rsid w:val="00F51064"/>
    <w:rsid w:val="00F52013"/>
    <w:rsid w:val="00F52739"/>
    <w:rsid w:val="00F527BC"/>
    <w:rsid w:val="00F55F3B"/>
    <w:rsid w:val="00F56725"/>
    <w:rsid w:val="00F56B4C"/>
    <w:rsid w:val="00F572EC"/>
    <w:rsid w:val="00F57C6E"/>
    <w:rsid w:val="00F623B0"/>
    <w:rsid w:val="00F6321A"/>
    <w:rsid w:val="00F72953"/>
    <w:rsid w:val="00F7531B"/>
    <w:rsid w:val="00F76084"/>
    <w:rsid w:val="00F77E50"/>
    <w:rsid w:val="00F80C55"/>
    <w:rsid w:val="00F833D2"/>
    <w:rsid w:val="00F85F00"/>
    <w:rsid w:val="00F9383A"/>
    <w:rsid w:val="00F95371"/>
    <w:rsid w:val="00F95CC9"/>
    <w:rsid w:val="00FA34D0"/>
    <w:rsid w:val="00FA502C"/>
    <w:rsid w:val="00FA57E2"/>
    <w:rsid w:val="00FB18DF"/>
    <w:rsid w:val="00FB2EC9"/>
    <w:rsid w:val="00FB7096"/>
    <w:rsid w:val="00FC0BAB"/>
    <w:rsid w:val="00FC2233"/>
    <w:rsid w:val="00FC7E56"/>
    <w:rsid w:val="00FD1E80"/>
    <w:rsid w:val="00FD742B"/>
    <w:rsid w:val="00FE2D83"/>
    <w:rsid w:val="00FE3CDF"/>
    <w:rsid w:val="00FE55B3"/>
    <w:rsid w:val="00FE5C51"/>
    <w:rsid w:val="00FE66B6"/>
    <w:rsid w:val="00FE70F7"/>
    <w:rsid w:val="00FF1977"/>
    <w:rsid w:val="00FF1F40"/>
    <w:rsid w:val="00FF3092"/>
    <w:rsid w:val="00FF394C"/>
    <w:rsid w:val="00FF43D6"/>
    <w:rsid w:val="00FF531A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85BE5"/>
  <w15:docId w15:val="{9C49EF5E-64FC-4B62-A8D5-7EFE2E6A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C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3449B"/>
  </w:style>
  <w:style w:type="paragraph" w:styleId="Stopka">
    <w:name w:val="footer"/>
    <w:basedOn w:val="Normalny"/>
    <w:link w:val="Stopka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3449B"/>
  </w:style>
  <w:style w:type="paragraph" w:styleId="Tekstdymka">
    <w:name w:val="Balloon Text"/>
    <w:basedOn w:val="Normalny"/>
    <w:link w:val="TekstdymkaZnak"/>
    <w:uiPriority w:val="99"/>
    <w:semiHidden/>
    <w:unhideWhenUsed/>
    <w:rsid w:val="00134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4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26DF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66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66D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87FD5"/>
    <w:rPr>
      <w:b/>
      <w:bCs/>
    </w:rPr>
  </w:style>
  <w:style w:type="paragraph" w:styleId="NormalnyWeb">
    <w:name w:val="Normal (Web)"/>
    <w:basedOn w:val="Normalny"/>
    <w:uiPriority w:val="99"/>
    <w:unhideWhenUsed/>
    <w:rsid w:val="00F953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4B21"/>
  </w:style>
  <w:style w:type="character" w:styleId="Odwoaniedokomentarza">
    <w:name w:val="annotation reference"/>
    <w:basedOn w:val="Domylnaczcionkaakapitu"/>
    <w:uiPriority w:val="99"/>
    <w:semiHidden/>
    <w:unhideWhenUsed/>
    <w:rsid w:val="00AF4B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D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D8F"/>
    <w:rPr>
      <w:b/>
      <w:bCs/>
      <w:sz w:val="20"/>
      <w:szCs w:val="20"/>
    </w:rPr>
  </w:style>
  <w:style w:type="paragraph" w:customStyle="1" w:styleId="Standard">
    <w:name w:val="Standard"/>
    <w:rsid w:val="005D0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F363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Uwydatnienie">
    <w:name w:val="Emphasis"/>
    <w:basedOn w:val="Domylnaczcionkaakapitu"/>
    <w:uiPriority w:val="20"/>
    <w:qFormat/>
    <w:rsid w:val="00FA502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4CB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6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5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5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1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7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5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720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1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197A-471D-433B-AC66-E70465C5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Klich</dc:creator>
  <cp:lastModifiedBy>Artur Klich</cp:lastModifiedBy>
  <cp:revision>5</cp:revision>
  <cp:lastPrinted>2020-08-20T12:58:00Z</cp:lastPrinted>
  <dcterms:created xsi:type="dcterms:W3CDTF">2021-02-16T13:46:00Z</dcterms:created>
  <dcterms:modified xsi:type="dcterms:W3CDTF">2021-02-17T12:20:00Z</dcterms:modified>
</cp:coreProperties>
</file>