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571" w:rsidRDefault="00BC4C03">
      <w:pPr>
        <w:spacing w:after="0"/>
        <w:jc w:val="right"/>
      </w:pPr>
      <w:r>
        <w:t xml:space="preserve">Informacja prasowa: Herbapol Polana </w:t>
      </w:r>
    </w:p>
    <w:p w:rsidR="00157571" w:rsidRDefault="00BC4C03">
      <w:pPr>
        <w:spacing w:after="0"/>
        <w:jc w:val="right"/>
      </w:pPr>
      <w:r>
        <w:t>Marzec 2021</w:t>
      </w:r>
    </w:p>
    <w:p w:rsidR="00157571" w:rsidRDefault="00157571">
      <w:pPr>
        <w:spacing w:after="0"/>
        <w:rPr>
          <w:b/>
          <w:bCs/>
        </w:rPr>
      </w:pPr>
    </w:p>
    <w:p w:rsidR="00157571" w:rsidRDefault="00BC4C03" w:rsidP="0050144C">
      <w:pPr>
        <w:spacing w:after="0"/>
        <w:jc w:val="center"/>
        <w:rPr>
          <w:b/>
          <w:bCs/>
        </w:rPr>
      </w:pPr>
      <w:r>
        <w:rPr>
          <w:b/>
          <w:bCs/>
        </w:rPr>
        <w:t>Sekrety roślinnej regeneracji Herbapol Polana</w:t>
      </w:r>
    </w:p>
    <w:p w:rsidR="0050144C" w:rsidRDefault="00763F69" w:rsidP="0050144C">
      <w:pPr>
        <w:spacing w:after="0"/>
        <w:jc w:val="center"/>
        <w:rPr>
          <w:b/>
          <w:bCs/>
        </w:rPr>
      </w:pPr>
      <w:r>
        <w:rPr>
          <w:b/>
          <w:bCs/>
        </w:rPr>
        <w:t>Piękno, które masz w naturze</w:t>
      </w:r>
    </w:p>
    <w:p w:rsidR="00157571" w:rsidRDefault="00157571">
      <w:pPr>
        <w:spacing w:after="0"/>
        <w:rPr>
          <w:b/>
          <w:bCs/>
        </w:rPr>
      </w:pPr>
    </w:p>
    <w:p w:rsidR="00157571" w:rsidRDefault="0050144C">
      <w:pPr>
        <w:jc w:val="both"/>
        <w:rPr>
          <w:b/>
          <w:bCs/>
        </w:rPr>
      </w:pPr>
      <w:r w:rsidRPr="0050144C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957580</wp:posOffset>
            </wp:positionV>
            <wp:extent cx="1536700" cy="2305050"/>
            <wp:effectExtent l="0" t="0" r="6350" b="0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2" name="Obraz 2" descr="C:\Users\Natalia\Desktop\RETUSZ _ 09.03.2021\210112_Polana_D1_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a\Desktop\RETUSZ _ 09.03.2021\210112_Polana_D1_1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C03">
        <w:rPr>
          <w:b/>
          <w:bCs/>
        </w:rPr>
        <w:t>Sezon zimowy nie jest łaskawy dla naszej cery. Ogrzewanie i suche powietrze, mr</w:t>
      </w:r>
      <w:r w:rsidR="00BC4C03">
        <w:rPr>
          <w:b/>
          <w:bCs/>
          <w:lang w:val="es-ES_tradnl"/>
        </w:rPr>
        <w:t>ó</w:t>
      </w:r>
      <w:r w:rsidR="002F0902">
        <w:rPr>
          <w:b/>
          <w:bCs/>
        </w:rPr>
        <w:t>z, smog, brak słońca i </w:t>
      </w:r>
      <w:r w:rsidR="00BC4C03">
        <w:rPr>
          <w:b/>
          <w:bCs/>
        </w:rPr>
        <w:t xml:space="preserve">naturalnej witaminy D3 </w:t>
      </w:r>
      <w:r w:rsidR="002F0902">
        <w:rPr>
          <w:b/>
          <w:bCs/>
        </w:rPr>
        <w:t>–</w:t>
      </w:r>
      <w:r w:rsidR="00BC4C03">
        <w:rPr>
          <w:b/>
          <w:bCs/>
        </w:rPr>
        <w:t xml:space="preserve"> wszystkie te czynniki sprawiają, że po zimie sk</w:t>
      </w:r>
      <w:r w:rsidR="00BC4C03">
        <w:rPr>
          <w:b/>
          <w:bCs/>
          <w:lang w:val="es-ES_tradnl"/>
        </w:rPr>
        <w:t>ó</w:t>
      </w:r>
      <w:r w:rsidR="00BC4C03">
        <w:rPr>
          <w:b/>
          <w:bCs/>
        </w:rPr>
        <w:t>ra potrzebuje głębokiej regeneracji i rewitalizacji. By przywr</w:t>
      </w:r>
      <w:r w:rsidR="00BC4C03">
        <w:rPr>
          <w:b/>
          <w:bCs/>
          <w:lang w:val="es-ES_tradnl"/>
        </w:rPr>
        <w:t>ó</w:t>
      </w:r>
      <w:r w:rsidR="00BC4C03">
        <w:rPr>
          <w:b/>
          <w:bCs/>
        </w:rPr>
        <w:t>cić jej witalność, blask i promienny wygląd, warto zwr</w:t>
      </w:r>
      <w:r w:rsidR="00BC4C03">
        <w:rPr>
          <w:b/>
          <w:bCs/>
          <w:lang w:val="es-ES_tradnl"/>
        </w:rPr>
        <w:t>ó</w:t>
      </w:r>
      <w:r w:rsidR="00BC4C03">
        <w:rPr>
          <w:b/>
          <w:bCs/>
        </w:rPr>
        <w:t>cić się ku naturze, kt</w:t>
      </w:r>
      <w:r w:rsidR="00BC4C03">
        <w:rPr>
          <w:b/>
          <w:bCs/>
          <w:lang w:val="es-ES_tradnl"/>
        </w:rPr>
        <w:t>ó</w:t>
      </w:r>
      <w:r w:rsidR="00BC4C03">
        <w:rPr>
          <w:b/>
          <w:bCs/>
        </w:rPr>
        <w:t>ra jest prawdziwą skarbnicą składnik</w:t>
      </w:r>
      <w:r w:rsidR="00BC4C03">
        <w:rPr>
          <w:b/>
          <w:bCs/>
          <w:lang w:val="es-ES_tradnl"/>
        </w:rPr>
        <w:t>ó</w:t>
      </w:r>
      <w:r w:rsidR="00BC4C03">
        <w:rPr>
          <w:b/>
          <w:bCs/>
        </w:rPr>
        <w:t xml:space="preserve">w o działaniu pielęgnacyjnym. Ekstrakty z roślin i ziół skutecznie, a przy tym łagodnie oddziałują </w:t>
      </w:r>
      <w:r w:rsidR="00BC4C03">
        <w:rPr>
          <w:b/>
          <w:bCs/>
          <w:lang w:val="sv-SE"/>
        </w:rPr>
        <w:t>na sk</w:t>
      </w:r>
      <w:r w:rsidR="00BC4C03">
        <w:rPr>
          <w:b/>
          <w:bCs/>
          <w:lang w:val="es-ES_tradnl"/>
        </w:rPr>
        <w:t>ó</w:t>
      </w:r>
      <w:r w:rsidR="00BC4C03">
        <w:rPr>
          <w:b/>
          <w:bCs/>
        </w:rPr>
        <w:t>rę. Te najcenniejsze znajdziesz w kosmetykach Her</w:t>
      </w:r>
      <w:r w:rsidR="002F0902">
        <w:rPr>
          <w:b/>
          <w:bCs/>
        </w:rPr>
        <w:t xml:space="preserve">bapol Polana. </w:t>
      </w:r>
    </w:p>
    <w:p w:rsidR="00157571" w:rsidRDefault="00BC4C03">
      <w:pPr>
        <w:jc w:val="both"/>
      </w:pPr>
      <w:r>
        <w:t>Regeneracja sk</w:t>
      </w:r>
      <w:r>
        <w:rPr>
          <w:lang w:val="es-ES_tradnl"/>
        </w:rPr>
        <w:t>ó</w:t>
      </w:r>
      <w:r>
        <w:t xml:space="preserve">ry to obowiązkowy punkt </w:t>
      </w:r>
      <w:r w:rsidR="002F0902">
        <w:t xml:space="preserve">wiosennej pielęgnacji </w:t>
      </w:r>
      <w:r>
        <w:t>każdej kobiety. Pos</w:t>
      </w:r>
      <w:r w:rsidR="002F0902">
        <w:t xml:space="preserve">zarzała, zmęczona cera </w:t>
      </w:r>
      <w:r>
        <w:t>to efekt nie tylko braku słońca, lecz także suchego, gorącego powietrza w pomieszczeniach i mrozu na zewnątrz. Zmienna temperatura, wiatr, smog i inne z</w:t>
      </w:r>
      <w:r w:rsidR="002F0902">
        <w:t>anieczyszczenia mają</w:t>
      </w:r>
      <w:r>
        <w:t xml:space="preserve"> negatywny wpływ na kondycję sk</w:t>
      </w:r>
      <w:r>
        <w:rPr>
          <w:lang w:val="es-ES_tradnl"/>
        </w:rPr>
        <w:t>ó</w:t>
      </w:r>
      <w:r>
        <w:t xml:space="preserve">ry. </w:t>
      </w:r>
      <w:r w:rsidR="002F0902">
        <w:t>Niezależnie od tego, czy mamy cerę</w:t>
      </w:r>
      <w:r>
        <w:t xml:space="preserve"> </w:t>
      </w:r>
      <w:r w:rsidRPr="0050144C">
        <w:t>such</w:t>
      </w:r>
      <w:r w:rsidR="002F0902">
        <w:t>ą, tłustą czy np. wrażliwą lub</w:t>
      </w:r>
      <w:r>
        <w:t xml:space="preserve"> mieszaną, po sezonie jesienno-zimowym przychodzi czas na rewitalizację. Co zatem robić?</w:t>
      </w:r>
      <w:r w:rsidR="0050144C">
        <w:t xml:space="preserve">  </w:t>
      </w:r>
    </w:p>
    <w:p w:rsidR="00157571" w:rsidRDefault="00BC4C03">
      <w:pPr>
        <w:jc w:val="both"/>
        <w:rPr>
          <w:b/>
          <w:bCs/>
          <w:color w:val="C45911"/>
          <w:u w:color="C45911"/>
        </w:rPr>
      </w:pPr>
      <w:r>
        <w:rPr>
          <w:b/>
          <w:bCs/>
          <w:color w:val="C45911"/>
          <w:u w:color="C45911"/>
        </w:rPr>
        <w:t>Regenerować, nawilżać i odpowiednio pielęgnować!</w:t>
      </w:r>
    </w:p>
    <w:p w:rsidR="00157571" w:rsidRDefault="00BC4C03">
      <w:pPr>
        <w:spacing w:after="0"/>
        <w:jc w:val="both"/>
      </w:pPr>
      <w:r>
        <w:t>Odpowiednio – czyli jak? Najlepiej w spos</w:t>
      </w:r>
      <w:r>
        <w:rPr>
          <w:lang w:val="es-ES_tradnl"/>
        </w:rPr>
        <w:t>ó</w:t>
      </w:r>
      <w:r w:rsidR="002F0902">
        <w:t>b</w:t>
      </w:r>
      <w:r w:rsidRPr="0050144C">
        <w:t xml:space="preserve"> </w:t>
      </w:r>
      <w:r>
        <w:t xml:space="preserve">łagodny i skuteczny. A taką </w:t>
      </w:r>
      <w:r w:rsidRPr="0050144C">
        <w:t>w</w:t>
      </w:r>
      <w:r w:rsidR="002F0902">
        <w:t>łaśnie pielęgnację oferuje</w:t>
      </w:r>
      <w:r>
        <w:t xml:space="preserve"> Herbapol Polana. Formuły kosmetyk</w:t>
      </w:r>
      <w:r>
        <w:rPr>
          <w:lang w:val="es-ES_tradnl"/>
        </w:rPr>
        <w:t>ó</w:t>
      </w:r>
      <w:r>
        <w:t>w oparte na ekstr</w:t>
      </w:r>
      <w:r w:rsidR="002F0902">
        <w:t xml:space="preserve">aktach z roślin i ziół wykorzystują niesamowitą </w:t>
      </w:r>
      <w:r>
        <w:t>moc botaniki – dla pięknej i zdrowej sk</w:t>
      </w:r>
      <w:r>
        <w:rPr>
          <w:lang w:val="es-ES_tradnl"/>
        </w:rPr>
        <w:t>ó</w:t>
      </w:r>
      <w:r w:rsidR="002F0902">
        <w:t>ry.</w:t>
      </w:r>
      <w:r>
        <w:t xml:space="preserve"> Szczeg</w:t>
      </w:r>
      <w:r>
        <w:rPr>
          <w:lang w:val="es-ES_tradnl"/>
        </w:rPr>
        <w:t>ó</w:t>
      </w:r>
      <w:r>
        <w:t>lnie polecana o tej porze roku linia rewitalizująca, zachwyca swoją skutecznością m.in. dzięki wyciągom ze stokrotki</w:t>
      </w:r>
      <w:r w:rsidR="00AE4229">
        <w:t xml:space="preserve">, kocanki, łopianu, szałwii, </w:t>
      </w:r>
      <w:r>
        <w:t>białej wierzby</w:t>
      </w:r>
      <w:r w:rsidR="00AE4229">
        <w:t xml:space="preserve"> czy czerwonej koniczyny, na bazie której powstały receptury wszystkich kosmetyków Herbapol Polana</w:t>
      </w:r>
      <w:r>
        <w:t xml:space="preserve">. </w:t>
      </w:r>
      <w:r w:rsidRPr="00AE4229">
        <w:rPr>
          <w:bCs/>
          <w:iCs/>
          <w:color w:val="0D0D0D" w:themeColor="text1" w:themeTint="F2"/>
          <w:u w:color="C45911"/>
        </w:rPr>
        <w:t>Stokrotka</w:t>
      </w:r>
      <w:r>
        <w:rPr>
          <w:b/>
          <w:bCs/>
          <w:i/>
          <w:iCs/>
          <w:color w:val="C45911"/>
          <w:u w:color="C45911"/>
        </w:rPr>
        <w:t xml:space="preserve"> </w:t>
      </w:r>
      <w:r w:rsidR="00AE4229">
        <w:t>wykorzystywana jest w </w:t>
      </w:r>
      <w:r>
        <w:t>zielarstwie od czas</w:t>
      </w:r>
      <w:r>
        <w:rPr>
          <w:lang w:val="es-ES_tradnl"/>
        </w:rPr>
        <w:t>ó</w:t>
      </w:r>
      <w:r>
        <w:t>w średniowiecza. Ekstrakty z jej kwiat</w:t>
      </w:r>
      <w:r>
        <w:rPr>
          <w:lang w:val="es-ES_tradnl"/>
        </w:rPr>
        <w:t>ó</w:t>
      </w:r>
      <w:r>
        <w:t>w mają niezwykłe dzi</w:t>
      </w:r>
      <w:r w:rsidR="002F0902">
        <w:t>ałanie pielęgnacyjne –</w:t>
      </w:r>
      <w:r>
        <w:t xml:space="preserve"> działa</w:t>
      </w:r>
      <w:r w:rsidR="002F0902">
        <w:t>ją</w:t>
      </w:r>
      <w:r>
        <w:t xml:space="preserve"> łagodząco, rozjaśniająco, wzmacniająco i rewitalizująco. Dodatkowo, dzięki zawartości naturalnych antyoksydant</w:t>
      </w:r>
      <w:r>
        <w:rPr>
          <w:lang w:val="es-ES_tradnl"/>
        </w:rPr>
        <w:t>ó</w:t>
      </w:r>
      <w:r>
        <w:t>w, wykazuje działanie odmładzające i ujędrniają</w:t>
      </w:r>
      <w:r>
        <w:rPr>
          <w:lang w:val="da-DK"/>
        </w:rPr>
        <w:t>ce sk</w:t>
      </w:r>
      <w:r>
        <w:rPr>
          <w:lang w:val="es-ES_tradnl"/>
        </w:rPr>
        <w:t>ó</w:t>
      </w:r>
      <w:r>
        <w:t>rę.  Z kolei kocanka, łopian, szałwia czy biała wierzba – aktywne składniki roślinne kosmetyk</w:t>
      </w:r>
      <w:r>
        <w:rPr>
          <w:lang w:val="es-ES_tradnl"/>
        </w:rPr>
        <w:t>ó</w:t>
      </w:r>
      <w:r>
        <w:t>w Herbapol Polana, wspierają naturalne procesy regeneracyjne sk</w:t>
      </w:r>
      <w:r>
        <w:rPr>
          <w:lang w:val="es-ES_tradnl"/>
        </w:rPr>
        <w:t>ó</w:t>
      </w:r>
      <w:r w:rsidRPr="0050144C">
        <w:t>ry, dog</w:t>
      </w:r>
      <w:r>
        <w:t>łębnie ją nawilżają i odbudowują kom</w:t>
      </w:r>
      <w:r>
        <w:rPr>
          <w:lang w:val="es-ES_tradnl"/>
        </w:rPr>
        <w:t>ó</w:t>
      </w:r>
      <w:r>
        <w:t>rki sk</w:t>
      </w:r>
      <w:r>
        <w:rPr>
          <w:lang w:val="es-ES_tradnl"/>
        </w:rPr>
        <w:t>ó</w:t>
      </w:r>
      <w:r w:rsidR="002F0902">
        <w:t xml:space="preserve">ry po sezonie zimowym. Wzmacniają też </w:t>
      </w:r>
      <w:r>
        <w:t>barierę lipidową chroniącą delikatną sk</w:t>
      </w:r>
      <w:r>
        <w:rPr>
          <w:lang w:val="es-ES_tradnl"/>
        </w:rPr>
        <w:t>ó</w:t>
      </w:r>
      <w:r>
        <w:t>rę twarzy przed negatywnym wpływem czynnik</w:t>
      </w:r>
      <w:r>
        <w:rPr>
          <w:lang w:val="es-ES_tradnl"/>
        </w:rPr>
        <w:t>ó</w:t>
      </w:r>
      <w:r>
        <w:t xml:space="preserve">w zewnętrznych i nadmierną </w:t>
      </w:r>
      <w:r>
        <w:rPr>
          <w:lang w:val="pt-PT"/>
        </w:rPr>
        <w:t>utrat</w:t>
      </w:r>
      <w:r>
        <w:t>ą wody.</w:t>
      </w:r>
      <w:r w:rsidR="00AE4229">
        <w:t xml:space="preserve"> Czerwona koniczyna również jest naturalnym antyoksydantem, odpowiada za sprężystość i elastyczność skóry, wyrównuje jej koloryt. </w:t>
      </w:r>
    </w:p>
    <w:p w:rsidR="00157571" w:rsidRDefault="00157571">
      <w:pPr>
        <w:spacing w:after="0"/>
        <w:jc w:val="both"/>
      </w:pPr>
    </w:p>
    <w:p w:rsidR="00157571" w:rsidRDefault="00BC4C03">
      <w:pPr>
        <w:spacing w:after="0"/>
        <w:jc w:val="both"/>
      </w:pPr>
      <w:r w:rsidRPr="0050144C">
        <w:t>Wega</w:t>
      </w:r>
      <w:r>
        <w:t>ńskie kosmetyki i preparaty z linii Rewitalizacja Herbapol Polana to kompleksowa, inspirowana bogactwem natury pielęgnacja sk</w:t>
      </w:r>
      <w:r>
        <w:rPr>
          <w:lang w:val="es-ES_tradnl"/>
        </w:rPr>
        <w:t>ó</w:t>
      </w:r>
      <w:r>
        <w:t>ry</w:t>
      </w:r>
      <w:r w:rsidR="00633752">
        <w:t xml:space="preserve"> od wewnątrz (dzięki suplementowi z koenzymem Q10) i od zewnątrz</w:t>
      </w:r>
      <w:r>
        <w:t>. Aktywne i skuteczne działanie, a przy tym łag</w:t>
      </w:r>
      <w:r w:rsidR="00AE4229">
        <w:t>odność i bezpieczeństwo</w:t>
      </w:r>
      <w:r>
        <w:t xml:space="preserve"> – oto przewaga kosmetyk</w:t>
      </w:r>
      <w:r>
        <w:rPr>
          <w:lang w:val="es-ES_tradnl"/>
        </w:rPr>
        <w:t>ó</w:t>
      </w:r>
      <w:r w:rsidR="002F0902">
        <w:t>w Herbapol Polana.</w:t>
      </w:r>
      <w:r>
        <w:t xml:space="preserve"> Zaufaj naturze i tym, kt</w:t>
      </w:r>
      <w:r>
        <w:rPr>
          <w:lang w:val="es-ES_tradnl"/>
        </w:rPr>
        <w:t>ó</w:t>
      </w:r>
      <w:r>
        <w:t xml:space="preserve">rzy czerpią z niej to, co </w:t>
      </w:r>
      <w:r w:rsidR="00980F1B">
        <w:rPr>
          <w:b/>
          <w:bCs/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5049520</wp:posOffset>
            </wp:positionH>
            <wp:positionV relativeFrom="line">
              <wp:posOffset>321945</wp:posOffset>
            </wp:positionV>
            <wp:extent cx="1098004" cy="125821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REWITALIZACJA_Krem-serum_butelka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004" cy="12582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>najlepsze.</w:t>
      </w:r>
    </w:p>
    <w:p w:rsidR="00157571" w:rsidRDefault="00157571">
      <w:pPr>
        <w:spacing w:after="0"/>
        <w:jc w:val="both"/>
        <w:rPr>
          <w:b/>
          <w:bCs/>
        </w:rPr>
      </w:pPr>
    </w:p>
    <w:p w:rsidR="00157571" w:rsidRDefault="00BC4C03">
      <w:pPr>
        <w:spacing w:after="0"/>
        <w:jc w:val="both"/>
        <w:rPr>
          <w:b/>
          <w:bCs/>
        </w:rPr>
      </w:pPr>
      <w:r w:rsidRPr="0050144C">
        <w:rPr>
          <w:b/>
          <w:bCs/>
        </w:rPr>
        <w:t xml:space="preserve">Krem </w:t>
      </w:r>
      <w:r>
        <w:rPr>
          <w:b/>
          <w:bCs/>
        </w:rPr>
        <w:t xml:space="preserve">– serum Herbapol Polana Rewitalizacja i antyoksydacja </w:t>
      </w:r>
      <w:r>
        <w:t>– 29,99zł/30 ml</w:t>
      </w:r>
      <w:bookmarkStart w:id="0" w:name="_GoBack"/>
      <w:bookmarkEnd w:id="0"/>
    </w:p>
    <w:p w:rsidR="00157571" w:rsidRDefault="00BC4C03">
      <w:pPr>
        <w:spacing w:after="0"/>
        <w:jc w:val="both"/>
        <w:rPr>
          <w:b/>
          <w:bCs/>
        </w:rPr>
      </w:pPr>
      <w:r>
        <w:t>97,4% składnik</w:t>
      </w:r>
      <w:r>
        <w:rPr>
          <w:lang w:val="es-ES_tradnl"/>
        </w:rPr>
        <w:t>ó</w:t>
      </w:r>
      <w:r>
        <w:t>w pochodzi z natury.</w:t>
      </w:r>
    </w:p>
    <w:p w:rsidR="00157571" w:rsidRDefault="00BC4C03">
      <w:pPr>
        <w:jc w:val="both"/>
      </w:pPr>
      <w:r>
        <w:t>Wyjątkowa formuł</w:t>
      </w:r>
      <w:r>
        <w:rPr>
          <w:lang w:val="nl-NL"/>
        </w:rPr>
        <w:t>a wega</w:t>
      </w:r>
      <w:r>
        <w:t xml:space="preserve">ńskiego krem-serum doskonale sprawdzi się </w:t>
      </w:r>
      <w:r w:rsidRPr="0050144C">
        <w:t>w</w:t>
      </w:r>
      <w:r>
        <w:t> </w:t>
      </w:r>
      <w:r w:rsidRPr="0050144C">
        <w:t>piel</w:t>
      </w:r>
      <w:r>
        <w:t>ęgnacji każdego typu cery. Rozświetla i rewitalizuje sk</w:t>
      </w:r>
      <w:r>
        <w:rPr>
          <w:lang w:val="es-ES_tradnl"/>
        </w:rPr>
        <w:t>ó</w:t>
      </w:r>
      <w:r>
        <w:t>rę, przywracając jej witalność i naturalny blask. Wpływa na poprawę kolorytu sk</w:t>
      </w:r>
      <w:r>
        <w:rPr>
          <w:lang w:val="es-ES_tradnl"/>
        </w:rPr>
        <w:t>ó</w:t>
      </w:r>
      <w:r w:rsidR="00AE4229">
        <w:t>ry, wygładza ją i</w:t>
      </w:r>
      <w:r>
        <w:t xml:space="preserve"> poprawia </w:t>
      </w:r>
      <w:r w:rsidR="00AE4229">
        <w:t xml:space="preserve">jej </w:t>
      </w:r>
      <w:r>
        <w:lastRenderedPageBreak/>
        <w:t>elastyczność. Dzięki zawartości naturalnych składnik</w:t>
      </w:r>
      <w:r>
        <w:rPr>
          <w:lang w:val="es-ES_tradnl"/>
        </w:rPr>
        <w:t>ó</w:t>
      </w:r>
      <w:r>
        <w:t xml:space="preserve">w aktywnych – wyciągu ze </w:t>
      </w:r>
      <w:r w:rsidRPr="00AE4229">
        <w:rPr>
          <w:bCs/>
          <w:iCs/>
          <w:color w:val="0D0D0D" w:themeColor="text1" w:themeTint="F2"/>
          <w:u w:color="C45911"/>
        </w:rPr>
        <w:t>stokrotki</w:t>
      </w:r>
      <w:r w:rsidRPr="00AE4229">
        <w:rPr>
          <w:color w:val="0D0D0D" w:themeColor="text1" w:themeTint="F2"/>
        </w:rPr>
        <w:t xml:space="preserve">, </w:t>
      </w:r>
      <w:r w:rsidR="00AE4229">
        <w:t>kocanu i </w:t>
      </w:r>
      <w:r>
        <w:t>ł</w:t>
      </w:r>
      <w:r>
        <w:rPr>
          <w:lang w:val="pt-PT"/>
        </w:rPr>
        <w:t xml:space="preserve">opianu, krem-serum </w:t>
      </w:r>
      <w:r w:rsidR="00AE4229"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5005705</wp:posOffset>
            </wp:positionH>
            <wp:positionV relativeFrom="page">
              <wp:posOffset>1327150</wp:posOffset>
            </wp:positionV>
            <wp:extent cx="1266825" cy="1416050"/>
            <wp:effectExtent l="0" t="0" r="9525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REWITALIZACJA_Serum olejowe_butelka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416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pt-PT"/>
        </w:rPr>
        <w:t>dog</w:t>
      </w:r>
      <w:r>
        <w:t>łębnie nawilża, odmładza i odżywia sk</w:t>
      </w:r>
      <w:r>
        <w:rPr>
          <w:lang w:val="es-ES_tradnl"/>
        </w:rPr>
        <w:t>ó</w:t>
      </w:r>
      <w:r>
        <w:t xml:space="preserve">rę każdego typu. </w:t>
      </w:r>
    </w:p>
    <w:p w:rsidR="00157571" w:rsidRDefault="00BC4C03">
      <w:pPr>
        <w:spacing w:after="0"/>
        <w:jc w:val="both"/>
      </w:pPr>
      <w:r>
        <w:rPr>
          <w:b/>
          <w:bCs/>
        </w:rPr>
        <w:t xml:space="preserve">Serum olejowe Herbapol Polana Rewitalizacja </w:t>
      </w:r>
      <w:r>
        <w:t>– 34,99zł/30 ml</w:t>
      </w:r>
    </w:p>
    <w:p w:rsidR="00157571" w:rsidRDefault="00BC4C03">
      <w:pPr>
        <w:spacing w:after="0"/>
        <w:jc w:val="both"/>
      </w:pPr>
      <w:r>
        <w:t>94,7% składnik</w:t>
      </w:r>
      <w:r>
        <w:rPr>
          <w:lang w:val="es-ES_tradnl"/>
        </w:rPr>
        <w:t>ó</w:t>
      </w:r>
      <w:r>
        <w:t>w pochodzi z natury.</w:t>
      </w:r>
    </w:p>
    <w:p w:rsidR="00157571" w:rsidRDefault="00BC4C03">
      <w:pPr>
        <w:spacing w:after="0"/>
        <w:jc w:val="both"/>
      </w:pPr>
      <w:r>
        <w:t>Olejowe wegańskie serum doskonale rewitalizuje i rozświetla sk</w:t>
      </w:r>
      <w:r>
        <w:rPr>
          <w:lang w:val="es-ES_tradnl"/>
        </w:rPr>
        <w:t>ó</w:t>
      </w:r>
      <w:r>
        <w:t>rę potrzebującą o</w:t>
      </w:r>
      <w:r w:rsidR="00AE4229">
        <w:t>dnowy i blasku. Naturalna</w:t>
      </w:r>
      <w:r>
        <w:rPr>
          <w:lang w:val="sv-SE"/>
        </w:rPr>
        <w:t xml:space="preserve"> formu</w:t>
      </w:r>
      <w:r>
        <w:t>ła nie obciąż</w:t>
      </w:r>
      <w:r>
        <w:rPr>
          <w:lang w:val="sv-SE"/>
        </w:rPr>
        <w:t>a sk</w:t>
      </w:r>
      <w:r>
        <w:rPr>
          <w:lang w:val="es-ES_tradnl"/>
        </w:rPr>
        <w:t>ó</w:t>
      </w:r>
      <w:r>
        <w:t>ry, a regularnie stosowane serum regeneruje, uelastycznia i widocznie poprawia kondycję nask</w:t>
      </w:r>
      <w:r>
        <w:rPr>
          <w:lang w:val="es-ES_tradnl"/>
        </w:rPr>
        <w:t>ó</w:t>
      </w:r>
      <w:r>
        <w:t>rka. Ekstrakt</w:t>
      </w:r>
      <w:r w:rsidR="00AE4229">
        <w:t>y</w:t>
      </w:r>
      <w:r>
        <w:t xml:space="preserve"> ze </w:t>
      </w:r>
      <w:r w:rsidRPr="00AE4229">
        <w:rPr>
          <w:bCs/>
          <w:iCs/>
          <w:color w:val="0D0D0D" w:themeColor="text1" w:themeTint="F2"/>
          <w:u w:color="C45911"/>
        </w:rPr>
        <w:t>stokrotki</w:t>
      </w:r>
      <w:r w:rsidRPr="00AE4229">
        <w:rPr>
          <w:color w:val="0D0D0D" w:themeColor="text1" w:themeTint="F2"/>
        </w:rPr>
        <w:t xml:space="preserve">, </w:t>
      </w:r>
      <w:r>
        <w:t>malwy i czarnuszki mają działanie k</w:t>
      </w:r>
      <w:r w:rsidR="00AE4229">
        <w:t>ojące, łagodzące podrażnienia i </w:t>
      </w:r>
      <w:r>
        <w:t>nawilżające – naturalne składniki wspaniale wygładzają i dogłębnie rewitalizują sk</w:t>
      </w:r>
      <w:r>
        <w:rPr>
          <w:lang w:val="es-ES_tradnl"/>
        </w:rPr>
        <w:t>ó</w:t>
      </w:r>
      <w:r>
        <w:t xml:space="preserve">rę.  </w:t>
      </w:r>
    </w:p>
    <w:p w:rsidR="00157571" w:rsidRDefault="00157571">
      <w:pPr>
        <w:spacing w:after="0"/>
        <w:jc w:val="both"/>
      </w:pPr>
    </w:p>
    <w:p w:rsidR="00157571" w:rsidRDefault="00BC4C03">
      <w:pPr>
        <w:spacing w:after="0"/>
        <w:jc w:val="both"/>
        <w:rPr>
          <w:b/>
          <w:bCs/>
        </w:rPr>
      </w:pPr>
      <w:r>
        <w:rPr>
          <w:b/>
          <w:bCs/>
        </w:rPr>
        <w:t>Maseczka do twarzy Herbapol Polana</w:t>
      </w:r>
      <w:r>
        <w:t xml:space="preserve"> </w:t>
      </w:r>
      <w:r>
        <w:rPr>
          <w:b/>
          <w:bCs/>
        </w:rPr>
        <w:t>Odżywianie i regeneracja</w:t>
      </w:r>
      <w:r>
        <w:t xml:space="preserve"> – 4,99zł/8g</w:t>
      </w:r>
      <w:r>
        <w:rPr>
          <w:b/>
          <w:bCs/>
        </w:rPr>
        <w:t xml:space="preserve"> </w:t>
      </w:r>
    </w:p>
    <w:p w:rsidR="00157571" w:rsidRDefault="00980F1B">
      <w:pPr>
        <w:spacing w:after="0"/>
        <w:jc w:val="both"/>
        <w:rPr>
          <w:b/>
          <w:bCs/>
        </w:rPr>
      </w:pPr>
      <w:r>
        <w:rPr>
          <w:noProof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5151755</wp:posOffset>
            </wp:positionH>
            <wp:positionV relativeFrom="paragraph">
              <wp:posOffset>5715</wp:posOffset>
            </wp:positionV>
            <wp:extent cx="986155" cy="1068705"/>
            <wp:effectExtent l="0" t="0" r="4445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MASECZKA_Regeneracja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10687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C4C03">
        <w:t>98,0% składnik</w:t>
      </w:r>
      <w:r w:rsidR="00BC4C03">
        <w:rPr>
          <w:lang w:val="es-ES_tradnl"/>
        </w:rPr>
        <w:t>ó</w:t>
      </w:r>
      <w:r w:rsidR="00BC4C03">
        <w:t>w pochodzi z natury.</w:t>
      </w:r>
    </w:p>
    <w:p w:rsidR="00157571" w:rsidRDefault="00BC4C03">
      <w:pPr>
        <w:jc w:val="both"/>
      </w:pPr>
      <w:r>
        <w:t>Doskonała do codziennej pielęgnacji każdego rodzaju sk</w:t>
      </w:r>
      <w:r>
        <w:rPr>
          <w:lang w:val="es-ES_tradnl"/>
        </w:rPr>
        <w:t>ó</w:t>
      </w:r>
      <w:r>
        <w:t xml:space="preserve">ry. Odżywia i regeneruje zmęczoną cerę przywracając jej promienny wygląd i naturalny blask. Zawiera naturalne składniki aktywne, m.in. wyciągi ze </w:t>
      </w:r>
      <w:r w:rsidRPr="00AE4229">
        <w:rPr>
          <w:bCs/>
          <w:iCs/>
          <w:color w:val="0D0D0D" w:themeColor="text1" w:themeTint="F2"/>
          <w:u w:color="C45911"/>
        </w:rPr>
        <w:t>stokrotki</w:t>
      </w:r>
      <w:r w:rsidRPr="00AE4229">
        <w:rPr>
          <w:color w:val="0D0D0D" w:themeColor="text1" w:themeTint="F2"/>
        </w:rPr>
        <w:t xml:space="preserve">, </w:t>
      </w:r>
      <w:r>
        <w:t>kocanki, białej wierzby. Rozjaśnia, ujędrnia i wygładza sk</w:t>
      </w:r>
      <w:r>
        <w:rPr>
          <w:lang w:val="es-ES_tradnl"/>
        </w:rPr>
        <w:t>ó</w:t>
      </w:r>
      <w:r>
        <w:t>rę, tonizuje ją i łagodzi podrażnienia. Ta wegańska maseczka zawiera r</w:t>
      </w:r>
      <w:r>
        <w:rPr>
          <w:lang w:val="es-ES_tradnl"/>
        </w:rPr>
        <w:t>ó</w:t>
      </w:r>
      <w:r>
        <w:t>wnież zieloną glinkę, kt</w:t>
      </w:r>
      <w:r>
        <w:rPr>
          <w:lang w:val="es-ES_tradnl"/>
        </w:rPr>
        <w:t>ó</w:t>
      </w:r>
      <w:r>
        <w:t>ra oczyszcza, regeneruje, redukuje sebum, poprawia elastyczność sk</w:t>
      </w:r>
      <w:r>
        <w:rPr>
          <w:lang w:val="es-ES_tradnl"/>
        </w:rPr>
        <w:t>ó</w:t>
      </w:r>
      <w:r>
        <w:t xml:space="preserve">ry i wykazuje działanie przeciwzmarszczkowe. </w:t>
      </w:r>
    </w:p>
    <w:p w:rsidR="00157571" w:rsidRDefault="00BC4C03">
      <w:pPr>
        <w:spacing w:after="0"/>
        <w:jc w:val="both"/>
        <w:rPr>
          <w:b/>
          <w:bCs/>
        </w:rPr>
      </w:pPr>
      <w:r>
        <w:rPr>
          <w:b/>
          <w:bCs/>
        </w:rPr>
        <w:t xml:space="preserve">Pomadka pielęgnacyjna do ust Herbapol Polana Regeneracja </w:t>
      </w:r>
      <w:r>
        <w:t>– 8,99zł/4,7g</w:t>
      </w:r>
    </w:p>
    <w:p w:rsidR="00157571" w:rsidRDefault="00980F1B">
      <w:pPr>
        <w:spacing w:after="0"/>
        <w:jc w:val="both"/>
        <w:rPr>
          <w:b/>
          <w:bCs/>
        </w:rPr>
      </w:pPr>
      <w:r>
        <w:rPr>
          <w:noProof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5126355</wp:posOffset>
            </wp:positionH>
            <wp:positionV relativeFrom="paragraph">
              <wp:posOffset>4445</wp:posOffset>
            </wp:positionV>
            <wp:extent cx="986155" cy="986155"/>
            <wp:effectExtent l="0" t="0" r="4445" b="444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omadka-2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9861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C4C03">
        <w:t>98,3% składnik</w:t>
      </w:r>
      <w:r w:rsidR="00BC4C03">
        <w:rPr>
          <w:lang w:val="es-ES_tradnl"/>
        </w:rPr>
        <w:t>ó</w:t>
      </w:r>
      <w:r w:rsidR="00BC4C03">
        <w:t>w pochodzi z natury.</w:t>
      </w:r>
    </w:p>
    <w:p w:rsidR="00157571" w:rsidRDefault="00BC4C03">
      <w:pPr>
        <w:jc w:val="both"/>
      </w:pPr>
      <w:r>
        <w:t>Lekka, regenerująca pomadka odpowiednia do codziennej pielęgnacji ust. Nawilża i rewitalizuje nask</w:t>
      </w:r>
      <w:r>
        <w:rPr>
          <w:lang w:val="es-ES_tradnl"/>
        </w:rPr>
        <w:t>ó</w:t>
      </w:r>
      <w:r>
        <w:t>rek, poprawiając jego kondycję. Działa odmładzająco, przywracają</w:t>
      </w:r>
      <w:r w:rsidR="00AE4229">
        <w:rPr>
          <w:lang w:val="da-DK"/>
        </w:rPr>
        <w:t>c mu</w:t>
      </w:r>
      <w:r>
        <w:t xml:space="preserve"> ję</w:t>
      </w:r>
      <w:r>
        <w:rPr>
          <w:lang w:val="it-IT"/>
        </w:rPr>
        <w:t>drno</w:t>
      </w:r>
      <w:r>
        <w:t xml:space="preserve">ść </w:t>
      </w:r>
      <w:r w:rsidRPr="0050144C">
        <w:t>i blask. Wega</w:t>
      </w:r>
      <w:r>
        <w:t>ń</w:t>
      </w:r>
      <w:r>
        <w:rPr>
          <w:lang w:val="sv-SE"/>
        </w:rPr>
        <w:t>ska formu</w:t>
      </w:r>
      <w:r>
        <w:t>ła po</w:t>
      </w:r>
      <w:r w:rsidR="00AE4229">
        <w:t>madki wzbogacona została m.in. o</w:t>
      </w:r>
      <w:r>
        <w:t xml:space="preserve"> ekstrakty ze </w:t>
      </w:r>
      <w:r w:rsidRPr="00AE4229">
        <w:rPr>
          <w:bCs/>
          <w:iCs/>
          <w:color w:val="0D0D0D" w:themeColor="text1" w:themeTint="F2"/>
          <w:u w:color="C45911"/>
        </w:rPr>
        <w:t>stokrotki</w:t>
      </w:r>
      <w:r>
        <w:t xml:space="preserve"> i szałwii oraz olej z pachnotki, kt</w:t>
      </w:r>
      <w:r>
        <w:rPr>
          <w:lang w:val="es-ES_tradnl"/>
        </w:rPr>
        <w:t>ó</w:t>
      </w:r>
      <w:r>
        <w:t>re regenerują i odmładzają nask</w:t>
      </w:r>
      <w:r>
        <w:rPr>
          <w:lang w:val="es-ES_tradnl"/>
        </w:rPr>
        <w:t>ó</w:t>
      </w:r>
      <w:r>
        <w:t>rek, chroniąc delikatną sk</w:t>
      </w:r>
      <w:r>
        <w:rPr>
          <w:lang w:val="es-ES_tradnl"/>
        </w:rPr>
        <w:t>ó</w:t>
      </w:r>
      <w:r>
        <w:t>rę ust przed negatywnym wpływem czynnik</w:t>
      </w:r>
      <w:r>
        <w:rPr>
          <w:lang w:val="es-ES_tradnl"/>
        </w:rPr>
        <w:t>ó</w:t>
      </w:r>
      <w:r>
        <w:t xml:space="preserve">w zewnętrznych. </w:t>
      </w:r>
    </w:p>
    <w:p w:rsidR="00157571" w:rsidRDefault="00AE4229">
      <w:pPr>
        <w:spacing w:after="0"/>
        <w:jc w:val="both"/>
        <w:rPr>
          <w:b/>
          <w:bCs/>
        </w:rPr>
      </w:pPr>
      <w:r>
        <w:rPr>
          <w:noProof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5109210</wp:posOffset>
            </wp:positionH>
            <wp:positionV relativeFrom="paragraph">
              <wp:posOffset>1905</wp:posOffset>
            </wp:positionV>
            <wp:extent cx="1041400" cy="1041400"/>
            <wp:effectExtent l="0" t="0" r="6350" b="635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01_POLANA_SD_KOENZYM_Q10_25SZT_3000x3000px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C4C03">
        <w:rPr>
          <w:b/>
          <w:bCs/>
        </w:rPr>
        <w:t xml:space="preserve">Esencja z koenzymem Q10 Herbapol Polana Suplement diety – </w:t>
      </w:r>
      <w:r w:rsidR="00BC4C03">
        <w:t>36,99 zł/25 saszetek</w:t>
      </w:r>
    </w:p>
    <w:p w:rsidR="00157571" w:rsidRDefault="00BC4C03">
      <w:pPr>
        <w:spacing w:after="0"/>
        <w:jc w:val="both"/>
        <w:rPr>
          <w:b/>
          <w:bCs/>
        </w:rPr>
      </w:pPr>
      <w:r>
        <w:t>Naturalny suplement diety stymulujący procesy oczyszczania. Zawiera m.in. koenzym Q10 redukujący negatywny wpływ wolnych rodnik</w:t>
      </w:r>
      <w:r>
        <w:rPr>
          <w:lang w:val="es-ES_tradnl"/>
        </w:rPr>
        <w:t>ó</w:t>
      </w:r>
      <w:r>
        <w:t>w, cynk wzmacniający sk</w:t>
      </w:r>
      <w:r>
        <w:rPr>
          <w:lang w:val="es-ES_tradnl"/>
        </w:rPr>
        <w:t>ó</w:t>
      </w:r>
      <w:r>
        <w:t>rę</w:t>
      </w:r>
      <w:r w:rsidRPr="0050144C">
        <w:t>, w</w:t>
      </w:r>
      <w:r>
        <w:t>łosy</w:t>
      </w:r>
      <w:r w:rsidR="00861B13">
        <w:t xml:space="preserve"> i </w:t>
      </w:r>
      <w:r>
        <w:t>paznokcie, niacynę potrzebną do utrzymania praw</w:t>
      </w:r>
      <w:r w:rsidR="00AE4229">
        <w:t>idłowego stanu błon śluzowych i </w:t>
      </w:r>
      <w:r>
        <w:t>wyciąg z liści pokrzywy mający działanie detoksykujące</w:t>
      </w:r>
      <w:r w:rsidR="00AE4229">
        <w:t>. 25 saszetek rozpuszczalnych w </w:t>
      </w:r>
      <w:r>
        <w:t>wodzie o smaku soczystej czarnej porzeczki, to doskonałe uzupełnienie codziennej diety.</w:t>
      </w:r>
    </w:p>
    <w:p w:rsidR="00157571" w:rsidRDefault="00157571">
      <w:pPr>
        <w:jc w:val="both"/>
      </w:pPr>
    </w:p>
    <w:p w:rsidR="00157571" w:rsidRDefault="00BC4C03">
      <w:pPr>
        <w:jc w:val="both"/>
      </w:pPr>
      <w:r w:rsidRPr="0050144C">
        <w:t>Wi</w:t>
      </w:r>
      <w:r>
        <w:t>ęcej informacji na temat produkt</w:t>
      </w:r>
      <w:r>
        <w:rPr>
          <w:lang w:val="es-ES_tradnl"/>
        </w:rPr>
        <w:t>ó</w:t>
      </w:r>
      <w:r w:rsidRPr="0050144C">
        <w:t>w mo</w:t>
      </w:r>
      <w:r>
        <w:t xml:space="preserve">żna znaleźć na: </w:t>
      </w:r>
      <w:r>
        <w:rPr>
          <w:rStyle w:val="cze"/>
        </w:rPr>
        <w:t>www.e-polana.com</w:t>
      </w:r>
      <w:r>
        <w:t xml:space="preserve">. </w:t>
      </w:r>
    </w:p>
    <w:p w:rsidR="00157571" w:rsidRDefault="00157571">
      <w:pPr>
        <w:pStyle w:val="Nagwek"/>
        <w:tabs>
          <w:tab w:val="clear" w:pos="4536"/>
          <w:tab w:val="clear" w:pos="9072"/>
        </w:tabs>
        <w:spacing w:after="160" w:line="259" w:lineRule="auto"/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780"/>
        <w:gridCol w:w="3214"/>
      </w:tblGrid>
      <w:tr w:rsidR="00D66D67" w:rsidRPr="00B0316A" w:rsidTr="00C127DC">
        <w:trPr>
          <w:trHeight w:val="2063"/>
        </w:trPr>
        <w:tc>
          <w:tcPr>
            <w:tcW w:w="2780" w:type="dxa"/>
            <w:shd w:val="clear" w:color="auto" w:fill="auto"/>
          </w:tcPr>
          <w:p w:rsidR="00D66D67" w:rsidRPr="00C654CB" w:rsidRDefault="00D66D67" w:rsidP="00C127DC">
            <w:pPr>
              <w:spacing w:after="0" w:line="288" w:lineRule="auto"/>
              <w:jc w:val="both"/>
              <w:rPr>
                <w:rFonts w:cs="Calibri"/>
                <w:b/>
                <w:sz w:val="16"/>
                <w:szCs w:val="16"/>
              </w:rPr>
            </w:pPr>
            <w:r w:rsidRPr="00B0316A">
              <w:rPr>
                <w:rFonts w:cs="Calibr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299" distR="114299" simplePos="0" relativeHeight="251667456" behindDoc="0" locked="0" layoutInCell="1" allowOverlap="1" wp14:anchorId="378578BE" wp14:editId="1675D955">
                      <wp:simplePos x="0" y="0"/>
                      <wp:positionH relativeFrom="column">
                        <wp:posOffset>1658620</wp:posOffset>
                      </wp:positionH>
                      <wp:positionV relativeFrom="paragraph">
                        <wp:posOffset>167640</wp:posOffset>
                      </wp:positionV>
                      <wp:extent cx="0" cy="981075"/>
                      <wp:effectExtent l="0" t="0" r="19050" b="28575"/>
                      <wp:wrapNone/>
                      <wp:docPr id="6" name="Łącznik prosty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0" cy="9810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9264BD" id="Łącznik prosty 6" o:spid="_x0000_s1026" style="position:absolute;flip:x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30.6pt,13.2pt" to="130.6pt,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" strokecolor="#4a7ebb">
                      <o:lock v:ext="edit" shapetype="f"/>
                    </v:line>
                  </w:pict>
                </mc:Fallback>
              </mc:AlternateContent>
            </w:r>
            <w:r w:rsidRPr="00B0316A">
              <w:rPr>
                <w:rFonts w:cs="Calibri"/>
                <w:noProof/>
                <w:sz w:val="16"/>
                <w:szCs w:val="16"/>
              </w:rPr>
              <w:drawing>
                <wp:anchor distT="0" distB="0" distL="114300" distR="114300" simplePos="0" relativeHeight="251666432" behindDoc="0" locked="0" layoutInCell="1" allowOverlap="1" wp14:anchorId="421F5038" wp14:editId="465552FA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274955</wp:posOffset>
                  </wp:positionV>
                  <wp:extent cx="1343025" cy="795020"/>
                  <wp:effectExtent l="0" t="0" r="9525" b="5080"/>
                  <wp:wrapSquare wrapText="bothSides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14" w:type="dxa"/>
            <w:shd w:val="clear" w:color="auto" w:fill="auto"/>
          </w:tcPr>
          <w:p w:rsidR="00D66D67" w:rsidRPr="00C654CB" w:rsidRDefault="00D66D67" w:rsidP="00C127DC">
            <w:pPr>
              <w:spacing w:after="0"/>
              <w:jc w:val="both"/>
              <w:rPr>
                <w:rFonts w:cs="Calibri"/>
                <w:b/>
                <w:sz w:val="16"/>
                <w:szCs w:val="16"/>
              </w:rPr>
            </w:pPr>
          </w:p>
          <w:p w:rsidR="00D66D67" w:rsidRPr="00A544A7" w:rsidRDefault="00D66D67" w:rsidP="00C127DC">
            <w:pPr>
              <w:spacing w:after="0"/>
              <w:jc w:val="both"/>
              <w:rPr>
                <w:rFonts w:cs="Calibri"/>
                <w:b/>
                <w:sz w:val="16"/>
                <w:szCs w:val="16"/>
                <w:lang w:val="en-US"/>
              </w:rPr>
            </w:pPr>
            <w:r w:rsidRPr="00A544A7">
              <w:rPr>
                <w:rFonts w:cs="Calibri"/>
                <w:b/>
                <w:sz w:val="16"/>
                <w:szCs w:val="16"/>
                <w:lang w:val="en-US"/>
              </w:rPr>
              <w:t>Biuro Prasowe:</w:t>
            </w:r>
          </w:p>
          <w:p w:rsidR="00D66D67" w:rsidRPr="0029787F" w:rsidRDefault="00D66D67" w:rsidP="00C127DC">
            <w:pPr>
              <w:spacing w:after="0"/>
              <w:jc w:val="both"/>
              <w:rPr>
                <w:rFonts w:cs="Calibri"/>
                <w:sz w:val="16"/>
                <w:szCs w:val="16"/>
                <w:lang w:val="en-US"/>
              </w:rPr>
            </w:pPr>
            <w:r w:rsidRPr="00A544A7">
              <w:rPr>
                <w:rFonts w:cs="Calibri"/>
                <w:sz w:val="16"/>
                <w:szCs w:val="16"/>
                <w:lang w:val="en-US"/>
              </w:rPr>
              <w:t>Nata</w:t>
            </w:r>
            <w:r w:rsidRPr="0029787F">
              <w:rPr>
                <w:rFonts w:cs="Calibri"/>
                <w:sz w:val="16"/>
                <w:szCs w:val="16"/>
                <w:lang w:val="en-US"/>
              </w:rPr>
              <w:t>lia Kuchta</w:t>
            </w:r>
          </w:p>
          <w:p w:rsidR="00D66D67" w:rsidRPr="0029787F" w:rsidRDefault="00D66D67" w:rsidP="00C127DC">
            <w:pPr>
              <w:spacing w:after="0"/>
              <w:jc w:val="both"/>
              <w:rPr>
                <w:rFonts w:cs="Calibri"/>
                <w:b/>
                <w:sz w:val="16"/>
                <w:szCs w:val="16"/>
                <w:lang w:val="en-US"/>
              </w:rPr>
            </w:pPr>
            <w:r>
              <w:rPr>
                <w:rFonts w:cs="Calibri"/>
                <w:sz w:val="16"/>
                <w:szCs w:val="16"/>
                <w:lang w:val="en-US"/>
              </w:rPr>
              <w:t xml:space="preserve">Senior </w:t>
            </w:r>
            <w:r w:rsidRPr="0029787F">
              <w:rPr>
                <w:rFonts w:cs="Calibri"/>
                <w:sz w:val="16"/>
                <w:szCs w:val="16"/>
                <w:lang w:val="en-US"/>
              </w:rPr>
              <w:t>Account Executive</w:t>
            </w:r>
            <w:r w:rsidRPr="0029787F">
              <w:rPr>
                <w:rFonts w:cs="Calibri"/>
                <w:sz w:val="16"/>
                <w:szCs w:val="16"/>
                <w:lang w:val="en-US"/>
              </w:rPr>
              <w:tab/>
            </w:r>
          </w:p>
          <w:p w:rsidR="00D66D67" w:rsidRPr="0029787F" w:rsidRDefault="00D66D67" w:rsidP="00C127DC">
            <w:pPr>
              <w:spacing w:after="0"/>
              <w:jc w:val="both"/>
              <w:rPr>
                <w:rFonts w:cs="Calibri"/>
                <w:sz w:val="16"/>
                <w:szCs w:val="16"/>
                <w:lang w:val="de-DE"/>
              </w:rPr>
            </w:pPr>
            <w:r w:rsidRPr="0029787F">
              <w:rPr>
                <w:rFonts w:cs="Calibri"/>
                <w:sz w:val="16"/>
                <w:szCs w:val="16"/>
                <w:lang w:val="de-DE"/>
              </w:rPr>
              <w:t>tel.: +48 728 405 281</w:t>
            </w:r>
          </w:p>
          <w:p w:rsidR="00D66D67" w:rsidRPr="0029787F" w:rsidRDefault="00D66D67" w:rsidP="00C127DC">
            <w:pPr>
              <w:spacing w:after="0"/>
              <w:jc w:val="both"/>
              <w:rPr>
                <w:rFonts w:cs="Calibri"/>
                <w:sz w:val="16"/>
                <w:szCs w:val="16"/>
                <w:lang w:val="de-DE"/>
              </w:rPr>
            </w:pPr>
            <w:r w:rsidRPr="0029787F">
              <w:rPr>
                <w:rFonts w:cs="Calibri"/>
                <w:sz w:val="16"/>
                <w:szCs w:val="16"/>
                <w:lang w:val="de-DE"/>
              </w:rPr>
              <w:t xml:space="preserve">e-mail: </w:t>
            </w:r>
            <w:r w:rsidRPr="0029787F">
              <w:rPr>
                <w:rStyle w:val="Hipercze"/>
                <w:rFonts w:cs="Calibri"/>
                <w:sz w:val="16"/>
                <w:szCs w:val="16"/>
                <w:lang w:val="de-DE"/>
              </w:rPr>
              <w:t>n.kuchta@qualitypr.pl</w:t>
            </w:r>
          </w:p>
          <w:p w:rsidR="00D66D67" w:rsidRPr="0029787F" w:rsidRDefault="00D66D67" w:rsidP="00C127DC">
            <w:pPr>
              <w:spacing w:after="0"/>
              <w:jc w:val="both"/>
              <w:rPr>
                <w:rFonts w:cs="Calibri"/>
                <w:sz w:val="16"/>
                <w:szCs w:val="16"/>
                <w:u w:val="single"/>
                <w:lang w:val="de-DE"/>
              </w:rPr>
            </w:pPr>
          </w:p>
          <w:p w:rsidR="00D66D67" w:rsidRPr="00B0316A" w:rsidRDefault="00D66D67" w:rsidP="00C127DC">
            <w:pPr>
              <w:spacing w:after="0"/>
              <w:jc w:val="both"/>
              <w:rPr>
                <w:rFonts w:cs="Calibri"/>
                <w:b/>
                <w:sz w:val="16"/>
                <w:szCs w:val="16"/>
                <w:lang w:val="en-US"/>
              </w:rPr>
            </w:pPr>
            <w:r w:rsidRPr="0029787F">
              <w:rPr>
                <w:rFonts w:cs="Calibri"/>
                <w:b/>
                <w:sz w:val="16"/>
                <w:szCs w:val="16"/>
                <w:lang w:val="en-US"/>
              </w:rPr>
              <w:t>Quality P</w:t>
            </w:r>
            <w:r w:rsidRPr="00B0316A">
              <w:rPr>
                <w:rFonts w:cs="Calibri"/>
                <w:b/>
                <w:sz w:val="16"/>
                <w:szCs w:val="16"/>
                <w:lang w:val="en-US"/>
              </w:rPr>
              <w:t>ublic Relations</w:t>
            </w:r>
          </w:p>
          <w:p w:rsidR="00D66D67" w:rsidRPr="00B0316A" w:rsidRDefault="00D66D67" w:rsidP="00C127DC">
            <w:pPr>
              <w:spacing w:after="0"/>
              <w:jc w:val="both"/>
              <w:rPr>
                <w:rFonts w:cs="Calibri"/>
                <w:sz w:val="16"/>
                <w:szCs w:val="16"/>
                <w:lang w:val="en-US"/>
              </w:rPr>
            </w:pPr>
            <w:r w:rsidRPr="00B0316A">
              <w:rPr>
                <w:rFonts w:cs="Calibri"/>
                <w:sz w:val="16"/>
                <w:szCs w:val="16"/>
                <w:lang w:val="en-US"/>
              </w:rPr>
              <w:t>ul. Rydygiera 8 bud. 24 (9 piętro)</w:t>
            </w:r>
          </w:p>
          <w:p w:rsidR="00D66D67" w:rsidRPr="00B0316A" w:rsidRDefault="00D66D67" w:rsidP="00C127DC">
            <w:pPr>
              <w:spacing w:after="0"/>
              <w:jc w:val="both"/>
              <w:rPr>
                <w:rFonts w:cs="Calibri"/>
                <w:sz w:val="16"/>
                <w:szCs w:val="16"/>
              </w:rPr>
            </w:pPr>
            <w:r w:rsidRPr="00B0316A">
              <w:rPr>
                <w:rFonts w:cs="Calibri"/>
                <w:sz w:val="16"/>
                <w:szCs w:val="16"/>
              </w:rPr>
              <w:t>01-793 Warszawa</w:t>
            </w:r>
          </w:p>
          <w:p w:rsidR="00D66D67" w:rsidRPr="00B0316A" w:rsidRDefault="00D66D67" w:rsidP="00C127DC">
            <w:pPr>
              <w:spacing w:after="0"/>
              <w:jc w:val="both"/>
              <w:rPr>
                <w:rFonts w:cs="Calibri"/>
                <w:b/>
                <w:sz w:val="16"/>
                <w:szCs w:val="16"/>
              </w:rPr>
            </w:pPr>
          </w:p>
        </w:tc>
      </w:tr>
    </w:tbl>
    <w:p w:rsidR="00157571" w:rsidRDefault="00157571">
      <w:pPr>
        <w:widowControl w:val="0"/>
        <w:spacing w:line="240" w:lineRule="auto"/>
        <w:jc w:val="both"/>
      </w:pPr>
    </w:p>
    <w:sectPr w:rsidR="00157571">
      <w:headerReference w:type="default" r:id="rId14"/>
      <w:footerReference w:type="default" r:id="rId15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5C6E" w:rsidRDefault="00355C6E">
      <w:pPr>
        <w:spacing w:after="0" w:line="240" w:lineRule="auto"/>
      </w:pPr>
      <w:r>
        <w:separator/>
      </w:r>
    </w:p>
  </w:endnote>
  <w:endnote w:type="continuationSeparator" w:id="0">
    <w:p w:rsidR="00355C6E" w:rsidRDefault="00355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571" w:rsidRDefault="00BC4C03">
    <w:pPr>
      <w:pStyle w:val="Stopka"/>
      <w:tabs>
        <w:tab w:val="clear" w:pos="9072"/>
        <w:tab w:val="right" w:pos="9046"/>
      </w:tabs>
      <w:jc w:val="right"/>
    </w:pPr>
    <w:r>
      <w:fldChar w:fldCharType="begin"/>
    </w:r>
    <w:r>
      <w:instrText xml:space="preserve"> PAGE </w:instrText>
    </w:r>
    <w:r>
      <w:fldChar w:fldCharType="separate"/>
    </w:r>
    <w:r w:rsidR="00980F1B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5C6E" w:rsidRDefault="00355C6E">
      <w:pPr>
        <w:spacing w:after="0" w:line="240" w:lineRule="auto"/>
      </w:pPr>
      <w:r>
        <w:separator/>
      </w:r>
    </w:p>
  </w:footnote>
  <w:footnote w:type="continuationSeparator" w:id="0">
    <w:p w:rsidR="00355C6E" w:rsidRDefault="00355C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571" w:rsidRDefault="00BC4C03">
    <w:pPr>
      <w:pStyle w:val="Nagwek"/>
      <w:tabs>
        <w:tab w:val="clear" w:pos="9072"/>
        <w:tab w:val="right" w:pos="9046"/>
      </w:tabs>
      <w:jc w:val="center"/>
    </w:pPr>
    <w:r>
      <w:rPr>
        <w:noProof/>
      </w:rPr>
      <w:drawing>
        <wp:inline distT="0" distB="0" distL="0" distR="0">
          <wp:extent cx="1301750" cy="457200"/>
          <wp:effectExtent l="0" t="0" r="0" b="0"/>
          <wp:docPr id="1073741825" name="officeArt object" descr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braz 1" descr="Obraz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1890" cy="45724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025FC"/>
    <w:multiLevelType w:val="hybridMultilevel"/>
    <w:tmpl w:val="DBD659F0"/>
    <w:styleLink w:val="Zaimportowanystyl1"/>
    <w:lvl w:ilvl="0" w:tplc="B15247EA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6C4E35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C4C5B8E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ADC3AFC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8DE050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72C33E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1A0A1E8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3004C3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C32319E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54797037"/>
    <w:multiLevelType w:val="hybridMultilevel"/>
    <w:tmpl w:val="DBD659F0"/>
    <w:numStyleLink w:val="Zaimportowanystyl1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571"/>
    <w:rsid w:val="00157571"/>
    <w:rsid w:val="002F0902"/>
    <w:rsid w:val="00355C6E"/>
    <w:rsid w:val="0050144C"/>
    <w:rsid w:val="00633752"/>
    <w:rsid w:val="00763F69"/>
    <w:rsid w:val="00845965"/>
    <w:rsid w:val="00861B13"/>
    <w:rsid w:val="00980F1B"/>
    <w:rsid w:val="00A300AD"/>
    <w:rsid w:val="00AE4229"/>
    <w:rsid w:val="00B103D8"/>
    <w:rsid w:val="00B56E45"/>
    <w:rsid w:val="00BC4C03"/>
    <w:rsid w:val="00BD69EA"/>
    <w:rsid w:val="00C07098"/>
    <w:rsid w:val="00D66D67"/>
    <w:rsid w:val="00DA4214"/>
    <w:rsid w:val="00E67D61"/>
    <w:rsid w:val="00EC1BA3"/>
    <w:rsid w:val="00F30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407EC90-DBFA-41CF-91E6-F85DE3B6C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Stopka">
    <w:name w:val="footer"/>
    <w:pPr>
      <w:tabs>
        <w:tab w:val="center" w:pos="4536"/>
        <w:tab w:val="right" w:pos="9072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cze">
    <w:name w:val="Łącze"/>
    <w:rPr>
      <w:outline w:val="0"/>
      <w:color w:val="0563C1"/>
      <w:u w:val="single" w:color="0563C1"/>
    </w:rPr>
  </w:style>
  <w:style w:type="numbering" w:customStyle="1" w:styleId="Zaimportowanystyl1">
    <w:name w:val="Zaimportowany styl 1"/>
    <w:pPr>
      <w:numPr>
        <w:numId w:val="1"/>
      </w:numPr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A421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A421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A4214"/>
    <w:rPr>
      <w:rFonts w:ascii="Calibri" w:hAnsi="Calibri" w:cs="Arial Unicode MS"/>
      <w:color w:val="000000"/>
      <w:u w:color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A421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A4214"/>
    <w:rPr>
      <w:rFonts w:ascii="Calibri" w:hAnsi="Calibri" w:cs="Arial Unicode MS"/>
      <w:b/>
      <w:bCs/>
      <w:color w:val="000000"/>
      <w:u w:color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42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4214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823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Konto Microsoft</cp:lastModifiedBy>
  <cp:revision>15</cp:revision>
  <dcterms:created xsi:type="dcterms:W3CDTF">2021-03-26T10:47:00Z</dcterms:created>
  <dcterms:modified xsi:type="dcterms:W3CDTF">2021-03-26T10:56:00Z</dcterms:modified>
</cp:coreProperties>
</file>