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1B7B" w14:textId="7DAF6CC6" w:rsidR="00A706E7" w:rsidRPr="005031D9" w:rsidRDefault="008B465F" w:rsidP="00DA7FCA">
      <w:pPr>
        <w:jc w:val="both"/>
        <w:rPr>
          <w:rFonts w:ascii="Oswald" w:eastAsia="Times New Roman" w:hAnsi="Oswald" w:cs="Arial"/>
          <w:color w:val="E20815"/>
          <w:sz w:val="32"/>
          <w:szCs w:val="32"/>
          <w:shd w:val="clear" w:color="auto" w:fill="FFFFFF"/>
          <w:lang w:eastAsia="pl-PL"/>
        </w:rPr>
      </w:pPr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Matylda Szczecińska i Aleksandra Podgórska to dwie kolejne, polskie zawodniczki, które wzmacniają </w:t>
      </w:r>
      <w:r w:rsidR="005031D9" w:rsidRPr="005031D9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grup</w:t>
      </w:r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ę</w:t>
      </w:r>
      <w:r w:rsidR="005031D9" w:rsidRPr="005031D9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 kolarsk</w:t>
      </w:r>
      <w:r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ą</w:t>
      </w:r>
      <w:r w:rsidR="005031D9" w:rsidRPr="005031D9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 KROSS ORLEN Cycling Team</w:t>
      </w:r>
    </w:p>
    <w:p w14:paraId="4FCBC08A" w14:textId="3DAD37A0" w:rsidR="00D95FB1" w:rsidRDefault="00970F50" w:rsidP="00FC7C87">
      <w:pPr>
        <w:jc w:val="both"/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Jedna z najlepszych grup </w:t>
      </w:r>
      <w:r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kolarskich na świecie, wspierana przez polskiego producenta rowerów KROSS oraz PKN ORLEN</w:t>
      </w:r>
      <w:r w:rsidR="00D80DFC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,</w:t>
      </w:r>
      <w:r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ogłosiła </w:t>
      </w:r>
      <w:r w:rsidR="00B16275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właśnie nazwiska dwóch nowych zawodniczek, które dołączyły do zespołu. To Matylda Szczecińska</w:t>
      </w:r>
      <w:r w:rsidR="00D95FB1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, mistrzyni Polski</w:t>
      </w:r>
      <w:r w:rsidR="00A9734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kategorii młodzieżowej </w:t>
      </w:r>
      <w:r w:rsidR="00AE4F6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XCO</w:t>
      </w:r>
      <w:r w:rsidR="00FC7C87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i </w:t>
      </w:r>
      <w:r w:rsidR="00A9734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jedenasta zawodniczka mistrzostw Europy</w:t>
      </w:r>
      <w:r w:rsidR="00F275E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</w:t>
      </w:r>
      <w:r w:rsidR="00AE4F6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w kolarstwie górskim</w:t>
      </w:r>
      <w:r w:rsidR="00B16275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oraz Aleksandra Podgórska, </w:t>
      </w:r>
      <w:r w:rsidR="005B22B8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wicemistrzyni Polski</w:t>
      </w:r>
      <w:r w:rsidR="00AE4F62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XCO</w:t>
      </w:r>
      <w:r w:rsidR="000E1401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w kategorii elita w latach 2019 i 2020. </w:t>
      </w:r>
      <w:r w:rsidR="00B16275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KROSS, który sport i</w:t>
      </w:r>
      <w:r w:rsid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 </w:t>
      </w:r>
      <w:r w:rsidR="00B16275" w:rsidRP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wspieranie polskich zawodników ma w swoim DNA</w:t>
      </w:r>
      <w:r w:rsidR="00B162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, inwestuje w rozwój KROSS ORLEN Cycling Team</w:t>
      </w:r>
      <w:r w:rsidR="004127AE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. W</w:t>
      </w:r>
      <w:r w:rsidR="00CD5675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 </w:t>
      </w:r>
      <w:r w:rsidR="004127AE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nadchodzącym sezonie grupa będzie liczyła 6 zawodników, nazwisko kolejnego poznamy już wkrótce. </w:t>
      </w:r>
    </w:p>
    <w:p w14:paraId="15B61DA2" w14:textId="77777777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Obecnie barwy KROSS ORLEN Cycling Team reprezentują: </w:t>
      </w:r>
    </w:p>
    <w:p w14:paraId="68236C6A" w14:textId="77777777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Ondrej Cink, aktualny mistrz Czech, czwarty zawodnik w rankingu UCI oraz trzeci w klasyfikacji generalnej Pucharu Świata MTB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7398DEC9" w14:textId="24B30F19" w:rsidR="00970F50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Bartłomiej Wawak, mistrz Polski XCO oraz XCC, 8 zawodnik w rankingu UCI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6EC89AFF" w14:textId="38F59624" w:rsidR="00F977B6" w:rsidRDefault="00F977B6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Thomas </w:t>
      </w:r>
      <w:proofErr w:type="spellStart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Litscher</w:t>
      </w:r>
      <w:proofErr w:type="spellEnd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utytułowany zawodnik ze Szwajcarii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mistrz świata w kolarstwie górskim w kategorii do 23 lat oraz wicemistrz świata w kategorii elita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z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2017 </w:t>
      </w:r>
      <w:r w:rsidR="00D95FB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r.</w:t>
      </w:r>
    </w:p>
    <w:p w14:paraId="408DB786" w14:textId="19C2ED1C" w:rsidR="00D95FB1" w:rsidRPr="00CD5675" w:rsidRDefault="00D95FB1" w:rsidP="00D95FB1">
      <w:pP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Dzisiaj do zespołu dołączyły Matylda Szczecińska oraz Aleksandra Podgórska, dwie młode, bardzo dobrze rokujące zawodniczki. </w:t>
      </w:r>
    </w:p>
    <w:p w14:paraId="35F0DA9A" w14:textId="4CD17DF3" w:rsidR="00403DAB" w:rsidRPr="00CD5675" w:rsidRDefault="00A53FCF" w:rsidP="00BD1C46">
      <w:pPr>
        <w:jc w:val="both"/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="002452C1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KROSS od lat wspiera polskich 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sportowców </w:t>
      </w:r>
      <w:r w:rsidR="002452C1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inwestuj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ąc</w:t>
      </w:r>
      <w:r w:rsidR="002452C1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 ich rozwój. Przy takim wsparciu i 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moim doświadczeniu, jesteśmy w stanie rozwijać umiejętności zawodników na </w:t>
      </w:r>
      <w:r w:rsidR="001E50DD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najwyższym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poziomie. </w:t>
      </w:r>
      <w:r w:rsidR="005B22B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C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elem </w:t>
      </w:r>
      <w:r w:rsidR="000E1401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dla nowych zawodniczek </w:t>
      </w:r>
      <w:r w:rsidR="005B22B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na ten rok</w:t>
      </w:r>
      <w:r w:rsidR="00A47D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5B22B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jest </w:t>
      </w:r>
      <w:r w:rsidR="000E1401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walka o wejście do 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pierwsz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ej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dziesiątk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i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dla Matyldy i pierwszej dwudziestki dla Oli </w:t>
      </w:r>
      <w:r w:rsidR="00403DAB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 wyścigach Pucharów Świata oraz </w:t>
      </w:r>
      <w:r w:rsidR="00FC7C87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tytuł mistrzyni Polski, który chcemy zatrzymać w zespole. </w:t>
      </w:r>
      <w:r w:rsidR="00EE263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T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akie zwycięstwa są w naszym zasięgu, bo </w:t>
      </w:r>
      <w:r w:rsidR="001E50DD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wiem</w:t>
      </w:r>
      <w:r w:rsidR="00EE263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 że zawodniczki pokażą się z jak najlepszej strony</w:t>
      </w:r>
      <w:r w:rsidR="001E50DD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.</w:t>
      </w:r>
      <w:r w:rsidR="00AE4F6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Cały zespół jest bardzo zmotywowany </w:t>
      </w:r>
      <w:r w:rsidR="000910E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u progu nowego sezonu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AE4F6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 który wchodzimy z nowymi celami.</w:t>
      </w:r>
      <w:r w:rsidR="001E50DD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C</w:t>
      </w:r>
      <w:r w:rsidR="00513D20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hcemy rozwijać polskie kolarstwo 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górskie, zapewniając</w:t>
      </w:r>
      <w:r w:rsidR="00AE4F6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zawodnikom </w:t>
      </w:r>
      <w:r w:rsidR="00DE56A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warunki, sprzęt</w:t>
      </w:r>
      <w:r w:rsidR="00AE4F6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oraz zaplecze treningowe i </w:t>
      </w:r>
      <w:r w:rsidR="00DE56A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techniczne na najwyższym</w:t>
      </w:r>
      <w:r w:rsidR="000910E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DE56A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światowym poziomie.</w:t>
      </w:r>
      <w:r w:rsidR="001E50DD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</w:t>
      </w:r>
      <w:r w:rsidR="00EE2638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ierzę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lastRenderedPageBreak/>
        <w:t>w</w:t>
      </w:r>
      <w:r w:rsidR="000910E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 </w:t>
      </w:r>
      <w:r w:rsidR="00E070A3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rozwój polskich zawodników dzięki wsparciu KROSS</w:t>
      </w:r>
      <w:r w:rsidR="003A0394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i pozostałych sponsorów</w:t>
      </w:r>
      <w:r w:rsidR="00DE56A2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. 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Przy okazji, chciałbym </w:t>
      </w:r>
      <w:r w:rsidR="00F275E2" w:rsidRPr="00F275E2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podziękować Mai 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Włoszczowskiej, </w:t>
      </w:r>
      <w:r w:rsidR="00F275E2" w:rsidRPr="00F275E2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za wszystkie wspólne wyścigi, 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treningi</w:t>
      </w:r>
      <w:r w:rsidR="00F275E2" w:rsidRPr="00F275E2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oraz za wkład w rozwój drużyny i polskiego kolarstwa</w:t>
      </w:r>
      <w:r w:rsidR="00CD5675" w:rsidRPr="00CD567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  <w:r w:rsidR="008C10AE" w:rsidRPr="00CD5675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– mówi Kornel Osicki, Team Manager KROSS ORLEN Cycling Team.</w:t>
      </w:r>
    </w:p>
    <w:p w14:paraId="0C43D726" w14:textId="43BFFAED" w:rsidR="00524AFD" w:rsidRDefault="00D87581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CD5675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Grupa KOCT </w:t>
      </w:r>
      <w:r w:rsidR="0037150F" w:rsidRPr="00CD5675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ma za sobą bardzo udany sezon. </w:t>
      </w:r>
      <w:r w:rsidR="00BD1C46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Bartłomiej Wawak</w:t>
      </w:r>
      <w:r w:rsidR="0037150F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, który</w:t>
      </w:r>
      <w:r w:rsidR="00BD1C46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 </w:t>
      </w:r>
      <w:r w:rsidR="0037150F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w 2021 roku </w:t>
      </w:r>
      <w:r w:rsidR="00676E39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startował </w:t>
      </w:r>
      <w:r w:rsidR="00BD1C46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aż 25 </w:t>
      </w:r>
      <w:r w:rsidR="00676E39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razy</w:t>
      </w:r>
      <w:r w:rsidR="0037150F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,</w:t>
      </w:r>
      <w:r w:rsidR="00BD1C46" w:rsidRPr="00CD5675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 13 wyścigów za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kończył zdobyciem miejsca na podium a</w:t>
      </w:r>
      <w:r w:rsidR="00E079BB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 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7</w:t>
      </w:r>
      <w:r w:rsidR="00676E39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 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-</w:t>
      </w:r>
      <w:r w:rsidR="00676E39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 k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>rotnie linię mety przekraczał jako pierwszy</w:t>
      </w:r>
      <w:r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, 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1"/>
          <w:shd w:val="clear" w:color="auto" w:fill="FFFFFF"/>
          <w:lang w:eastAsia="pl-PL"/>
        </w:rPr>
        <w:t xml:space="preserve">podczas zawodów z kalendarza UCI. </w:t>
      </w:r>
      <w:r w:rsidR="00BD1C46" w:rsidRPr="0037150F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Ondrej Cink</w:t>
      </w:r>
      <w:r w:rsidR="0037150F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który 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w grupie kolarskiej wspieranej przez KROSS startuje od 3 lat</w:t>
      </w:r>
      <w:r w:rsidR="0037150F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w 2021 roku </w:t>
      </w:r>
      <w:r w:rsidR="00BD1C46" w:rsidRPr="005031D9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na 18 wyścigów, aż 12 razy zdobywał podium a sześciokrotnie stawał na jego najwyższym stopniu.</w:t>
      </w:r>
      <w:r w:rsidR="0037150F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</w:p>
    <w:p w14:paraId="203B34D4" w14:textId="79CB0C9A" w:rsidR="008B2884" w:rsidRPr="00BD1C46" w:rsidRDefault="008B2884" w:rsidP="008B288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BD1C46">
        <w:rPr>
          <w:rFonts w:ascii="Oswald" w:eastAsia="Times New Roman" w:hAnsi="Oswald" w:cs="Arial"/>
          <w:b/>
          <w:bCs/>
          <w:color w:val="7F7F7F" w:themeColor="text1" w:themeTint="80"/>
          <w:sz w:val="22"/>
          <w:szCs w:val="22"/>
          <w:shd w:val="clear" w:color="auto" w:fill="FFFFFF"/>
          <w:lang w:eastAsia="pl-PL"/>
        </w:rPr>
        <w:t>KROSS ORLEN Cycling Team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to jedna z najlepszych grup kolarskich na świecie obecna na trasach rowerowych od dekady. W skład grupy wspieranej przez polskiego producenta rowerów KROSS oraz PKN ORLEN</w:t>
      </w:r>
      <w:r w:rsidR="00D8758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oprócz Matyldy Szczecińskiej i Aleksandry Podgórskiej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wchodz</w:t>
      </w:r>
      <w:r w:rsidR="00D80DFC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ą: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trzeci zawodnik klasyfikacji generalnej Pucharu Świata MTB 2021 Ondrej Cink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Olimpijczyk i Mistrz Polski XCO </w:t>
      </w:r>
      <w:r w:rsidRPr="7F90C8D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i XCC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Bartłomiej Wawak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oraz Thomas Litscher, mistrz świata do lat 23 oraz wicemistrz świata w kategorii elita. </w:t>
      </w:r>
    </w:p>
    <w:p w14:paraId="1E4034ED" w14:textId="77777777" w:rsidR="008B2884" w:rsidRPr="0037150F" w:rsidRDefault="008B2884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</w:p>
    <w:sectPr w:rsidR="008B2884" w:rsidRPr="0037150F" w:rsidSect="007A2D06">
      <w:headerReference w:type="default" r:id="rId10"/>
      <w:footerReference w:type="default" r:id="rId11"/>
      <w:pgSz w:w="11906" w:h="16838"/>
      <w:pgMar w:top="23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BAEA" w14:textId="77777777" w:rsidR="008278F7" w:rsidRDefault="008278F7" w:rsidP="00FD6600">
      <w:pPr>
        <w:spacing w:after="0" w:line="240" w:lineRule="auto"/>
      </w:pPr>
      <w:r>
        <w:separator/>
      </w:r>
    </w:p>
  </w:endnote>
  <w:endnote w:type="continuationSeparator" w:id="0">
    <w:p w14:paraId="37FEEC47" w14:textId="77777777" w:rsidR="008278F7" w:rsidRDefault="008278F7" w:rsidP="00F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panose1 w:val="020B0604020202020204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137" w14:textId="77777777" w:rsidR="00567B02" w:rsidRDefault="007A2D06">
    <w:pPr>
      <w:pStyle w:val="Stopka"/>
    </w:pPr>
    <w:r w:rsidRPr="00567B02">
      <w:rPr>
        <w:rFonts w:ascii="Oswald" w:hAnsi="Oswald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0" locked="0" layoutInCell="1" allowOverlap="1" wp14:anchorId="4931306D" wp14:editId="7F1B95B1">
          <wp:simplePos x="0" y="0"/>
          <wp:positionH relativeFrom="margin">
            <wp:posOffset>0</wp:posOffset>
          </wp:positionH>
          <wp:positionV relativeFrom="page">
            <wp:posOffset>8763635</wp:posOffset>
          </wp:positionV>
          <wp:extent cx="1143000" cy="6858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e_firm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4F738" w14:textId="77777777" w:rsidR="00567B02" w:rsidRDefault="00567B02">
    <w:pPr>
      <w:pStyle w:val="Stopka"/>
    </w:pPr>
    <w:r>
      <w:rPr>
        <w:noProof/>
      </w:rPr>
      <w:drawing>
        <wp:inline distT="0" distB="0" distL="0" distR="0" wp14:anchorId="604AAE2C" wp14:editId="2C08A607">
          <wp:extent cx="5760720" cy="633095"/>
          <wp:effectExtent l="0" t="0" r="508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sponsorska_i_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995C" w14:textId="77777777" w:rsidR="008278F7" w:rsidRDefault="008278F7" w:rsidP="00FD6600">
      <w:pPr>
        <w:spacing w:after="0" w:line="240" w:lineRule="auto"/>
      </w:pPr>
      <w:r>
        <w:separator/>
      </w:r>
    </w:p>
  </w:footnote>
  <w:footnote w:type="continuationSeparator" w:id="0">
    <w:p w14:paraId="79223432" w14:textId="77777777" w:rsidR="008278F7" w:rsidRDefault="008278F7" w:rsidP="00F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354A" w14:textId="77777777" w:rsidR="00FD6600" w:rsidRDefault="00567B02">
    <w:pPr>
      <w:pStyle w:val="Nagwek"/>
    </w:pPr>
    <w:r>
      <w:rPr>
        <w:noProof/>
      </w:rPr>
      <w:drawing>
        <wp:inline distT="0" distB="0" distL="0" distR="0" wp14:anchorId="069A1A32" wp14:editId="60EB97F3">
          <wp:extent cx="1549400" cy="736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4067D" w14:textId="77777777" w:rsidR="00FD6600" w:rsidRDefault="00FD6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0"/>
    <w:rsid w:val="00015221"/>
    <w:rsid w:val="00017DE5"/>
    <w:rsid w:val="00020A07"/>
    <w:rsid w:val="000238B6"/>
    <w:rsid w:val="00033F4E"/>
    <w:rsid w:val="000444AD"/>
    <w:rsid w:val="00051675"/>
    <w:rsid w:val="000564E5"/>
    <w:rsid w:val="00062506"/>
    <w:rsid w:val="00063981"/>
    <w:rsid w:val="00070BC4"/>
    <w:rsid w:val="000760A7"/>
    <w:rsid w:val="000910EE"/>
    <w:rsid w:val="000A5A40"/>
    <w:rsid w:val="000B4370"/>
    <w:rsid w:val="000B51CB"/>
    <w:rsid w:val="000E1401"/>
    <w:rsid w:val="000E2D78"/>
    <w:rsid w:val="000F4F24"/>
    <w:rsid w:val="00102D2C"/>
    <w:rsid w:val="0012358F"/>
    <w:rsid w:val="0014282F"/>
    <w:rsid w:val="00146487"/>
    <w:rsid w:val="0015113E"/>
    <w:rsid w:val="001635F2"/>
    <w:rsid w:val="00173ED6"/>
    <w:rsid w:val="00186D98"/>
    <w:rsid w:val="00192CB0"/>
    <w:rsid w:val="001C26E0"/>
    <w:rsid w:val="001C7EFC"/>
    <w:rsid w:val="001D2E22"/>
    <w:rsid w:val="001E50DD"/>
    <w:rsid w:val="0022419C"/>
    <w:rsid w:val="00233B24"/>
    <w:rsid w:val="00241891"/>
    <w:rsid w:val="002452C1"/>
    <w:rsid w:val="00270476"/>
    <w:rsid w:val="00272887"/>
    <w:rsid w:val="00283A49"/>
    <w:rsid w:val="002A7EAE"/>
    <w:rsid w:val="002B4EEA"/>
    <w:rsid w:val="002B500D"/>
    <w:rsid w:val="002C62C2"/>
    <w:rsid w:val="002E4EC2"/>
    <w:rsid w:val="002E63FC"/>
    <w:rsid w:val="002F7554"/>
    <w:rsid w:val="003040B9"/>
    <w:rsid w:val="00321CDD"/>
    <w:rsid w:val="00322C96"/>
    <w:rsid w:val="0032324E"/>
    <w:rsid w:val="0032595C"/>
    <w:rsid w:val="00334386"/>
    <w:rsid w:val="0033678B"/>
    <w:rsid w:val="003511A5"/>
    <w:rsid w:val="00354A3D"/>
    <w:rsid w:val="0037150F"/>
    <w:rsid w:val="00371ADC"/>
    <w:rsid w:val="00382094"/>
    <w:rsid w:val="00383939"/>
    <w:rsid w:val="003A02EF"/>
    <w:rsid w:val="003A0394"/>
    <w:rsid w:val="003B7ADE"/>
    <w:rsid w:val="003C37D9"/>
    <w:rsid w:val="003C43C4"/>
    <w:rsid w:val="003E2205"/>
    <w:rsid w:val="003F023D"/>
    <w:rsid w:val="003F458D"/>
    <w:rsid w:val="0040244E"/>
    <w:rsid w:val="00403DAB"/>
    <w:rsid w:val="004127AE"/>
    <w:rsid w:val="00413A13"/>
    <w:rsid w:val="00421958"/>
    <w:rsid w:val="00426A35"/>
    <w:rsid w:val="004328A8"/>
    <w:rsid w:val="00433E6B"/>
    <w:rsid w:val="00433E71"/>
    <w:rsid w:val="00496F19"/>
    <w:rsid w:val="004A2519"/>
    <w:rsid w:val="004B2225"/>
    <w:rsid w:val="004C045E"/>
    <w:rsid w:val="004C0ABC"/>
    <w:rsid w:val="004C35AD"/>
    <w:rsid w:val="004E2527"/>
    <w:rsid w:val="004E6F3C"/>
    <w:rsid w:val="00501C69"/>
    <w:rsid w:val="005031D9"/>
    <w:rsid w:val="005058AF"/>
    <w:rsid w:val="005066F0"/>
    <w:rsid w:val="0051028A"/>
    <w:rsid w:val="00512E0E"/>
    <w:rsid w:val="00513D20"/>
    <w:rsid w:val="00520633"/>
    <w:rsid w:val="00524AFD"/>
    <w:rsid w:val="0052604B"/>
    <w:rsid w:val="00537FF7"/>
    <w:rsid w:val="00542F24"/>
    <w:rsid w:val="00553F1B"/>
    <w:rsid w:val="00564A23"/>
    <w:rsid w:val="00567B02"/>
    <w:rsid w:val="00580FBF"/>
    <w:rsid w:val="00582C5B"/>
    <w:rsid w:val="0059337A"/>
    <w:rsid w:val="005A14EC"/>
    <w:rsid w:val="005A17AE"/>
    <w:rsid w:val="005A3915"/>
    <w:rsid w:val="005B22B8"/>
    <w:rsid w:val="005B5C45"/>
    <w:rsid w:val="005C5077"/>
    <w:rsid w:val="005F357D"/>
    <w:rsid w:val="005F4746"/>
    <w:rsid w:val="0060316C"/>
    <w:rsid w:val="00605CFC"/>
    <w:rsid w:val="00622A4D"/>
    <w:rsid w:val="006278E1"/>
    <w:rsid w:val="00640DE2"/>
    <w:rsid w:val="00660075"/>
    <w:rsid w:val="00676E39"/>
    <w:rsid w:val="006841C7"/>
    <w:rsid w:val="006B16E6"/>
    <w:rsid w:val="006C4A8A"/>
    <w:rsid w:val="006C7190"/>
    <w:rsid w:val="006D180B"/>
    <w:rsid w:val="006F1321"/>
    <w:rsid w:val="00700A4B"/>
    <w:rsid w:val="00702F5B"/>
    <w:rsid w:val="0071001F"/>
    <w:rsid w:val="0071214E"/>
    <w:rsid w:val="00716381"/>
    <w:rsid w:val="00720CFC"/>
    <w:rsid w:val="00722FC7"/>
    <w:rsid w:val="007258F8"/>
    <w:rsid w:val="00735769"/>
    <w:rsid w:val="00750F3C"/>
    <w:rsid w:val="0077560C"/>
    <w:rsid w:val="00775FE4"/>
    <w:rsid w:val="00784A2A"/>
    <w:rsid w:val="007A2D06"/>
    <w:rsid w:val="007A5792"/>
    <w:rsid w:val="007B3670"/>
    <w:rsid w:val="007B5EA5"/>
    <w:rsid w:val="007C4E50"/>
    <w:rsid w:val="007C6BDF"/>
    <w:rsid w:val="007C6FE4"/>
    <w:rsid w:val="007C702F"/>
    <w:rsid w:val="00802330"/>
    <w:rsid w:val="00816582"/>
    <w:rsid w:val="00817F8B"/>
    <w:rsid w:val="00822D2D"/>
    <w:rsid w:val="0082380C"/>
    <w:rsid w:val="008278F7"/>
    <w:rsid w:val="008357BD"/>
    <w:rsid w:val="00843B9E"/>
    <w:rsid w:val="0084687B"/>
    <w:rsid w:val="008579E7"/>
    <w:rsid w:val="00861E8C"/>
    <w:rsid w:val="00864230"/>
    <w:rsid w:val="00872831"/>
    <w:rsid w:val="00880C4B"/>
    <w:rsid w:val="00891EC9"/>
    <w:rsid w:val="00892E6D"/>
    <w:rsid w:val="008A2E98"/>
    <w:rsid w:val="008A5FA9"/>
    <w:rsid w:val="008B0231"/>
    <w:rsid w:val="008B2884"/>
    <w:rsid w:val="008B465F"/>
    <w:rsid w:val="008B4E83"/>
    <w:rsid w:val="008B5BA8"/>
    <w:rsid w:val="008C10AE"/>
    <w:rsid w:val="008C3CFC"/>
    <w:rsid w:val="008D3606"/>
    <w:rsid w:val="0092020F"/>
    <w:rsid w:val="00936EE5"/>
    <w:rsid w:val="00936F2B"/>
    <w:rsid w:val="00940734"/>
    <w:rsid w:val="009414B2"/>
    <w:rsid w:val="00957758"/>
    <w:rsid w:val="009618E4"/>
    <w:rsid w:val="00970F50"/>
    <w:rsid w:val="009777D4"/>
    <w:rsid w:val="009817C8"/>
    <w:rsid w:val="00981BB0"/>
    <w:rsid w:val="00993D1D"/>
    <w:rsid w:val="009A0852"/>
    <w:rsid w:val="009A4D78"/>
    <w:rsid w:val="009B16A0"/>
    <w:rsid w:val="009B2857"/>
    <w:rsid w:val="009C2DDC"/>
    <w:rsid w:val="009C6CAD"/>
    <w:rsid w:val="009E01F5"/>
    <w:rsid w:val="009E340F"/>
    <w:rsid w:val="00A00EA8"/>
    <w:rsid w:val="00A23CC4"/>
    <w:rsid w:val="00A314C4"/>
    <w:rsid w:val="00A326EF"/>
    <w:rsid w:val="00A34950"/>
    <w:rsid w:val="00A44B35"/>
    <w:rsid w:val="00A47D75"/>
    <w:rsid w:val="00A523F9"/>
    <w:rsid w:val="00A5291A"/>
    <w:rsid w:val="00A53FCF"/>
    <w:rsid w:val="00A62BA6"/>
    <w:rsid w:val="00A64D74"/>
    <w:rsid w:val="00A706E7"/>
    <w:rsid w:val="00A74373"/>
    <w:rsid w:val="00A74BE0"/>
    <w:rsid w:val="00A8285C"/>
    <w:rsid w:val="00A8299B"/>
    <w:rsid w:val="00A84D35"/>
    <w:rsid w:val="00A9025C"/>
    <w:rsid w:val="00A97342"/>
    <w:rsid w:val="00AA2C07"/>
    <w:rsid w:val="00AA4988"/>
    <w:rsid w:val="00AE0150"/>
    <w:rsid w:val="00AE4F62"/>
    <w:rsid w:val="00AF7500"/>
    <w:rsid w:val="00B0736E"/>
    <w:rsid w:val="00B16275"/>
    <w:rsid w:val="00B473DD"/>
    <w:rsid w:val="00B5553F"/>
    <w:rsid w:val="00B635CD"/>
    <w:rsid w:val="00B65748"/>
    <w:rsid w:val="00B838CA"/>
    <w:rsid w:val="00B875FF"/>
    <w:rsid w:val="00B90BC9"/>
    <w:rsid w:val="00B96692"/>
    <w:rsid w:val="00BA3A7E"/>
    <w:rsid w:val="00BA582A"/>
    <w:rsid w:val="00BB23C4"/>
    <w:rsid w:val="00BC71F9"/>
    <w:rsid w:val="00BD1C46"/>
    <w:rsid w:val="00BD67B1"/>
    <w:rsid w:val="00BD70DE"/>
    <w:rsid w:val="00BE01A1"/>
    <w:rsid w:val="00BE3775"/>
    <w:rsid w:val="00BE76B7"/>
    <w:rsid w:val="00BF0964"/>
    <w:rsid w:val="00C20F69"/>
    <w:rsid w:val="00C31770"/>
    <w:rsid w:val="00C3476F"/>
    <w:rsid w:val="00C4011E"/>
    <w:rsid w:val="00C52EE2"/>
    <w:rsid w:val="00C53A5A"/>
    <w:rsid w:val="00C70486"/>
    <w:rsid w:val="00C7469B"/>
    <w:rsid w:val="00C76C02"/>
    <w:rsid w:val="00C806D7"/>
    <w:rsid w:val="00C86182"/>
    <w:rsid w:val="00C879BB"/>
    <w:rsid w:val="00C9053D"/>
    <w:rsid w:val="00C92184"/>
    <w:rsid w:val="00C958EF"/>
    <w:rsid w:val="00CA0043"/>
    <w:rsid w:val="00CC1DA6"/>
    <w:rsid w:val="00CC710C"/>
    <w:rsid w:val="00CC7408"/>
    <w:rsid w:val="00CD4588"/>
    <w:rsid w:val="00CD5675"/>
    <w:rsid w:val="00CE6AED"/>
    <w:rsid w:val="00CF255B"/>
    <w:rsid w:val="00CF25EC"/>
    <w:rsid w:val="00D01258"/>
    <w:rsid w:val="00D05470"/>
    <w:rsid w:val="00D25617"/>
    <w:rsid w:val="00D25B1E"/>
    <w:rsid w:val="00D30C0E"/>
    <w:rsid w:val="00D3111B"/>
    <w:rsid w:val="00D3177F"/>
    <w:rsid w:val="00D36BC7"/>
    <w:rsid w:val="00D66AED"/>
    <w:rsid w:val="00D703C9"/>
    <w:rsid w:val="00D80DFC"/>
    <w:rsid w:val="00D83F68"/>
    <w:rsid w:val="00D85361"/>
    <w:rsid w:val="00D87581"/>
    <w:rsid w:val="00D92247"/>
    <w:rsid w:val="00D95FB1"/>
    <w:rsid w:val="00DA25F3"/>
    <w:rsid w:val="00DA7FCA"/>
    <w:rsid w:val="00DB7D3E"/>
    <w:rsid w:val="00DC172A"/>
    <w:rsid w:val="00DE56A2"/>
    <w:rsid w:val="00DF1250"/>
    <w:rsid w:val="00DF3FE1"/>
    <w:rsid w:val="00E070A3"/>
    <w:rsid w:val="00E079BB"/>
    <w:rsid w:val="00E30DF1"/>
    <w:rsid w:val="00E43F73"/>
    <w:rsid w:val="00E513B3"/>
    <w:rsid w:val="00E5212E"/>
    <w:rsid w:val="00E5797C"/>
    <w:rsid w:val="00E73487"/>
    <w:rsid w:val="00E74D2C"/>
    <w:rsid w:val="00E7663F"/>
    <w:rsid w:val="00E90135"/>
    <w:rsid w:val="00E9685D"/>
    <w:rsid w:val="00EA30C3"/>
    <w:rsid w:val="00EA3A0E"/>
    <w:rsid w:val="00EA5569"/>
    <w:rsid w:val="00EB0B8D"/>
    <w:rsid w:val="00ED2676"/>
    <w:rsid w:val="00ED2ADE"/>
    <w:rsid w:val="00ED2FEF"/>
    <w:rsid w:val="00ED7157"/>
    <w:rsid w:val="00EE0990"/>
    <w:rsid w:val="00EE2638"/>
    <w:rsid w:val="00EF4C19"/>
    <w:rsid w:val="00F01D2B"/>
    <w:rsid w:val="00F120B3"/>
    <w:rsid w:val="00F146FE"/>
    <w:rsid w:val="00F15C3B"/>
    <w:rsid w:val="00F2716C"/>
    <w:rsid w:val="00F275E2"/>
    <w:rsid w:val="00F37175"/>
    <w:rsid w:val="00F46E69"/>
    <w:rsid w:val="00F50E81"/>
    <w:rsid w:val="00F549C0"/>
    <w:rsid w:val="00F61A83"/>
    <w:rsid w:val="00F70B69"/>
    <w:rsid w:val="00F977B6"/>
    <w:rsid w:val="00FC0974"/>
    <w:rsid w:val="00FC1611"/>
    <w:rsid w:val="00FC1D0C"/>
    <w:rsid w:val="00FC531E"/>
    <w:rsid w:val="00FC7C87"/>
    <w:rsid w:val="00FD142D"/>
    <w:rsid w:val="00FD6600"/>
    <w:rsid w:val="00FE492B"/>
    <w:rsid w:val="00FE713F"/>
    <w:rsid w:val="182A9739"/>
    <w:rsid w:val="38D824A0"/>
    <w:rsid w:val="393EE9A7"/>
    <w:rsid w:val="427922C3"/>
    <w:rsid w:val="57F98F40"/>
    <w:rsid w:val="7C59280F"/>
    <w:rsid w:val="7DF4F870"/>
    <w:rsid w:val="7F90C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B2A"/>
  <w15:chartTrackingRefBased/>
  <w15:docId w15:val="{0B476B8E-21CE-5C46-88C2-C8228F6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600"/>
  </w:style>
  <w:style w:type="paragraph" w:styleId="Stopka">
    <w:name w:val="footer"/>
    <w:basedOn w:val="Normalny"/>
    <w:link w:val="Stopka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600"/>
  </w:style>
  <w:style w:type="paragraph" w:styleId="Tekstdymka">
    <w:name w:val="Balloon Text"/>
    <w:basedOn w:val="Normalny"/>
    <w:link w:val="TekstdymkaZnak"/>
    <w:uiPriority w:val="99"/>
    <w:semiHidden/>
    <w:unhideWhenUsed/>
    <w:rsid w:val="007A2D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06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7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75039-F7DB-4C40-9010-D96320340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BA7C7-0914-469B-A6D2-87FED5C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C94C2-9BE6-4941-94F0-7619D7479B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0F97F-8164-4A9C-87FE-E6C535DC6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Chętnik</dc:creator>
  <cp:keywords/>
  <dc:description/>
  <cp:lastModifiedBy>Paweł Świąder</cp:lastModifiedBy>
  <cp:revision>3</cp:revision>
  <cp:lastPrinted>2021-05-26T08:03:00Z</cp:lastPrinted>
  <dcterms:created xsi:type="dcterms:W3CDTF">2022-01-19T20:10:00Z</dcterms:created>
  <dcterms:modified xsi:type="dcterms:W3CDTF">2022-01-19T20:20:00Z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