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611B" w14:textId="77777777" w:rsidR="00EB1C62" w:rsidRDefault="00EB1C62" w:rsidP="00834681">
      <w:pPr>
        <w:pStyle w:val="NormalnyWeb"/>
        <w:spacing w:before="120" w:after="120"/>
        <w:ind w:left="5664" w:right="423" w:firstLine="715"/>
        <w:jc w:val="right"/>
        <w:rPr>
          <w:rFonts w:ascii="Verdana" w:hAnsi="Verdana"/>
          <w:sz w:val="22"/>
          <w:szCs w:val="22"/>
        </w:rPr>
      </w:pPr>
      <w:bookmarkStart w:id="0" w:name="_GoBack"/>
      <w:bookmarkEnd w:id="0"/>
      <w:r w:rsidRPr="009C2F83">
        <w:rPr>
          <w:rFonts w:ascii="Verdana" w:hAnsi="Verdana"/>
          <w:sz w:val="22"/>
          <w:szCs w:val="22"/>
        </w:rPr>
        <w:t>INFORMACJA</w:t>
      </w:r>
      <w:r w:rsidRPr="009C2F83">
        <w:rPr>
          <w:rFonts w:ascii="Verdana" w:hAnsi="Verdana"/>
          <w:b/>
          <w:sz w:val="22"/>
          <w:szCs w:val="22"/>
        </w:rPr>
        <w:t xml:space="preserve"> </w:t>
      </w:r>
      <w:r w:rsidRPr="009C2F83">
        <w:rPr>
          <w:rFonts w:ascii="Verdana" w:hAnsi="Verdana"/>
          <w:sz w:val="22"/>
          <w:szCs w:val="22"/>
        </w:rPr>
        <w:t>PRASOWA</w:t>
      </w:r>
      <w:r>
        <w:rPr>
          <w:rFonts w:ascii="Verdana" w:hAnsi="Verdana"/>
          <w:sz w:val="22"/>
          <w:szCs w:val="22"/>
        </w:rPr>
        <w:tab/>
      </w:r>
      <w:r>
        <w:rPr>
          <w:rFonts w:ascii="Verdana" w:hAnsi="Verdana"/>
          <w:sz w:val="22"/>
          <w:szCs w:val="22"/>
        </w:rPr>
        <w:tab/>
      </w:r>
    </w:p>
    <w:p w14:paraId="48AE5014" w14:textId="159E7670" w:rsidR="003C5CA7" w:rsidRDefault="009162CB" w:rsidP="003C5CA7">
      <w:pPr>
        <w:pStyle w:val="Standard"/>
        <w:spacing w:before="120"/>
        <w:jc w:val="center"/>
      </w:pPr>
      <w:r>
        <w:rPr>
          <w:b/>
          <w:bCs/>
          <w:sz w:val="28"/>
          <w:szCs w:val="28"/>
        </w:rPr>
        <w:t>W mediach społecznościowych m</w:t>
      </w:r>
      <w:r w:rsidR="003C5CA7">
        <w:rPr>
          <w:b/>
          <w:bCs/>
          <w:sz w:val="28"/>
          <w:szCs w:val="28"/>
        </w:rPr>
        <w:t>ówi</w:t>
      </w:r>
      <w:r>
        <w:rPr>
          <w:b/>
          <w:bCs/>
          <w:sz w:val="28"/>
          <w:szCs w:val="28"/>
        </w:rPr>
        <w:t>ą</w:t>
      </w:r>
      <w:r w:rsidR="003C5CA7">
        <w:rPr>
          <w:b/>
          <w:bCs/>
          <w:sz w:val="28"/>
          <w:szCs w:val="28"/>
        </w:rPr>
        <w:t xml:space="preserve"> o HIV</w:t>
      </w:r>
      <w:r>
        <w:rPr>
          <w:b/>
          <w:bCs/>
          <w:sz w:val="28"/>
          <w:szCs w:val="28"/>
        </w:rPr>
        <w:t xml:space="preserve"> </w:t>
      </w:r>
    </w:p>
    <w:p w14:paraId="5A36430B" w14:textId="69D15AA2" w:rsidR="00863394" w:rsidRPr="00AC23A8" w:rsidRDefault="003C5CA7" w:rsidP="003C5CA7">
      <w:pPr>
        <w:spacing w:before="120"/>
        <w:ind w:left="567" w:right="567"/>
        <w:jc w:val="center"/>
        <w:rPr>
          <w:i/>
          <w:iCs/>
        </w:rPr>
      </w:pPr>
      <w:proofErr w:type="spellStart"/>
      <w:r w:rsidRPr="00AC23A8">
        <w:rPr>
          <w:i/>
          <w:iCs/>
        </w:rPr>
        <w:t>Videokampania</w:t>
      </w:r>
      <w:proofErr w:type="spellEnd"/>
      <w:r w:rsidRPr="00AC23A8">
        <w:rPr>
          <w:i/>
          <w:iCs/>
        </w:rPr>
        <w:t xml:space="preserve">, </w:t>
      </w:r>
      <w:proofErr w:type="spellStart"/>
      <w:r w:rsidRPr="00AC23A8">
        <w:rPr>
          <w:i/>
          <w:iCs/>
        </w:rPr>
        <w:t>gify</w:t>
      </w:r>
      <w:proofErr w:type="spellEnd"/>
      <w:r w:rsidRPr="00AC23A8">
        <w:rPr>
          <w:i/>
          <w:iCs/>
        </w:rPr>
        <w:t xml:space="preserve"> i filtry – w styczniu edukacja </w:t>
      </w:r>
      <w:r w:rsidR="00F85DC3">
        <w:rPr>
          <w:i/>
          <w:iCs/>
        </w:rPr>
        <w:t>o</w:t>
      </w:r>
      <w:r w:rsidRPr="00AC23A8">
        <w:rPr>
          <w:i/>
          <w:iCs/>
        </w:rPr>
        <w:t xml:space="preserve"> HIV przeniosła się do </w:t>
      </w:r>
      <w:proofErr w:type="spellStart"/>
      <w:r w:rsidR="009162CB">
        <w:rPr>
          <w:i/>
          <w:iCs/>
        </w:rPr>
        <w:t>internetu</w:t>
      </w:r>
      <w:proofErr w:type="spellEnd"/>
      <w:r w:rsidRPr="00AC23A8">
        <w:rPr>
          <w:i/>
          <w:iCs/>
        </w:rPr>
        <w:t>.</w:t>
      </w:r>
    </w:p>
    <w:p w14:paraId="1359FE75" w14:textId="3D0900F6" w:rsidR="003C5CA7" w:rsidRDefault="00885BF3" w:rsidP="003C5CA7">
      <w:pPr>
        <w:pStyle w:val="Standard"/>
        <w:spacing w:before="120"/>
        <w:jc w:val="both"/>
      </w:pPr>
      <w:r>
        <w:rPr>
          <w:b/>
          <w:bCs/>
        </w:rPr>
        <w:t>Warszawa</w:t>
      </w:r>
      <w:r w:rsidR="003C5CA7" w:rsidRPr="00AC23A8">
        <w:rPr>
          <w:b/>
          <w:bCs/>
        </w:rPr>
        <w:t xml:space="preserve"> 27.01.2022 r.</w:t>
      </w:r>
      <w:r w:rsidR="003C5CA7" w:rsidRPr="00AC23A8">
        <w:t xml:space="preserve"> – Film, który ma przełamywać otaczające HIV tabu, </w:t>
      </w:r>
      <w:proofErr w:type="spellStart"/>
      <w:r w:rsidR="003C5CA7" w:rsidRPr="00AC23A8">
        <w:t>gify</w:t>
      </w:r>
      <w:proofErr w:type="spellEnd"/>
      <w:r w:rsidR="003C5CA7" w:rsidRPr="00AC23A8">
        <w:t xml:space="preserve"> informujące o faktach i obalające mity na temat wirusa, pierwsze polskie filtry na Instagramie o </w:t>
      </w:r>
      <w:proofErr w:type="spellStart"/>
      <w:r w:rsidR="003C5CA7" w:rsidRPr="00AC23A8">
        <w:t>detabuizacji</w:t>
      </w:r>
      <w:proofErr w:type="spellEnd"/>
      <w:r w:rsidR="003C5CA7" w:rsidRPr="00AC23A8">
        <w:t xml:space="preserve"> HIV – wszystko to przygotowała Fundacja Teraz Wy w ramach akcji „Mówię o HIV”. Cel: dotarcie z wiedzą do osób młodych, dla których media społecznościowe są głównym źródłem informacji. Otwierająca rok 2022 kampania edukacyjna </w:t>
      </w:r>
      <w:r w:rsidR="003C5CA7">
        <w:t>finansowana jest ze środków przyznanych Fundacji w konkursie Pozytywnie Otwarci.</w:t>
      </w:r>
    </w:p>
    <w:p w14:paraId="66CFA0A6" w14:textId="77777777" w:rsidR="00ED3F23" w:rsidRDefault="00ED3F23" w:rsidP="00ED3F23">
      <w:pPr>
        <w:pStyle w:val="Standard"/>
        <w:spacing w:before="120"/>
        <w:jc w:val="both"/>
      </w:pPr>
      <w:r>
        <w:t xml:space="preserve">Film dostępny od dziś na profilu Fundacji Teraz Wy na YouTube </w:t>
      </w:r>
      <w:r w:rsidRPr="00CE198B">
        <w:t>(</w:t>
      </w:r>
      <w:hyperlink r:id="rId7" w:history="1">
        <w:r w:rsidRPr="0079092E">
          <w:rPr>
            <w:rStyle w:val="Hipercze"/>
          </w:rPr>
          <w:t>Fundacja Teraz Wy</w:t>
        </w:r>
      </w:hyperlink>
      <w:r w:rsidRPr="00CE198B">
        <w:t>)</w:t>
      </w:r>
      <w:r>
        <w:t xml:space="preserve">. </w:t>
      </w:r>
      <w:r>
        <w:rPr>
          <w:kern w:val="0"/>
        </w:rPr>
        <w:t>p</w:t>
      </w:r>
      <w:r>
        <w:t>okazuje ludzi zajętych codziennymi czynnościami, np. składaniem prania albo czytaniem książki. Wydaje im się, że HIV ich nie dotyczy, ale tak nie jest. Autorzy filmu przypominają, że do zakażenia wystarczy jeden niezabezpieczony prezerwatywą stosunek seksualny. Tłumaczą też, że np. całowanie się z osobą zakażoną jest bezpieczne, i że osoby żyjące z HIV mogą mieć zdrowe dzieci.</w:t>
      </w:r>
    </w:p>
    <w:p w14:paraId="4652F531" w14:textId="77777777" w:rsidR="00ED3F23" w:rsidRDefault="00ED3F23" w:rsidP="00ED3F23">
      <w:pPr>
        <w:pStyle w:val="Standard"/>
        <w:spacing w:before="120"/>
        <w:jc w:val="both"/>
      </w:pPr>
      <w:r>
        <w:t xml:space="preserve">Skrócona wersja filmu dostępna jest na </w:t>
      </w:r>
      <w:hyperlink r:id="rId8" w:history="1">
        <w:r w:rsidRPr="00CE198B">
          <w:t>Instagramie</w:t>
        </w:r>
      </w:hyperlink>
      <w:r w:rsidRPr="00CE198B">
        <w:t xml:space="preserve"> (</w:t>
      </w:r>
      <w:hyperlink r:id="rId9" w:history="1">
        <w:r w:rsidRPr="0079092E">
          <w:rPr>
            <w:rStyle w:val="Hipercze"/>
          </w:rPr>
          <w:t>@</w:t>
        </w:r>
        <w:proofErr w:type="spellStart"/>
        <w:r w:rsidRPr="0079092E">
          <w:rPr>
            <w:rStyle w:val="Hipercze"/>
          </w:rPr>
          <w:t>fundacja_teraz_wy</w:t>
        </w:r>
        <w:proofErr w:type="spellEnd"/>
      </w:hyperlink>
      <w:r w:rsidRPr="00CE198B">
        <w:t xml:space="preserve">) i </w:t>
      </w:r>
      <w:hyperlink r:id="rId10" w:history="1">
        <w:proofErr w:type="spellStart"/>
        <w:r w:rsidRPr="00CE198B">
          <w:t>TikToku</w:t>
        </w:r>
        <w:proofErr w:type="spellEnd"/>
      </w:hyperlink>
      <w:r w:rsidRPr="00CE198B">
        <w:t xml:space="preserve"> (</w:t>
      </w:r>
      <w:proofErr w:type="spellStart"/>
      <w:r>
        <w:fldChar w:fldCharType="begin"/>
      </w:r>
      <w:r>
        <w:instrText>HYPERLINK "https://www.tiktok.com/@teraz.wy/video/7057481489964862725?is_copy_url=1&amp;is_from_webapp=v1"</w:instrText>
      </w:r>
      <w:r>
        <w:fldChar w:fldCharType="separate"/>
      </w:r>
      <w:r w:rsidRPr="0079092E">
        <w:rPr>
          <w:rStyle w:val="Hipercze"/>
        </w:rPr>
        <w:t>teraz.wy</w:t>
      </w:r>
      <w:proofErr w:type="spellEnd"/>
      <w:r>
        <w:fldChar w:fldCharType="end"/>
      </w:r>
      <w:r w:rsidRPr="00CE198B">
        <w:t>)</w:t>
      </w:r>
      <w:r>
        <w:t>.</w:t>
      </w:r>
    </w:p>
    <w:p w14:paraId="7795406C" w14:textId="77777777" w:rsidR="00ED3F23" w:rsidRPr="00AC23A8" w:rsidRDefault="00ED3F23" w:rsidP="00ED3F23">
      <w:pPr>
        <w:pStyle w:val="Standard"/>
        <w:spacing w:before="120"/>
        <w:jc w:val="both"/>
      </w:pPr>
      <w:r>
        <w:t xml:space="preserve">Filmowi towarzyszą obecne od kilku tygodni na profilach Fundacji Teraz Wy w mediach społecznościowych </w:t>
      </w:r>
      <w:proofErr w:type="spellStart"/>
      <w:r>
        <w:t>gify</w:t>
      </w:r>
      <w:proofErr w:type="spellEnd"/>
      <w:r>
        <w:t xml:space="preserve"> i </w:t>
      </w:r>
      <w:r w:rsidRPr="00AC23A8">
        <w:t>filtry (Instagram:</w:t>
      </w:r>
      <w:r w:rsidRPr="00B06861">
        <w:rPr>
          <w:color w:val="0070C0"/>
        </w:rPr>
        <w:t xml:space="preserve"> </w:t>
      </w:r>
      <w:hyperlink r:id="rId11" w:history="1">
        <w:r w:rsidRPr="0079092E">
          <w:rPr>
            <w:rStyle w:val="Hipercze"/>
          </w:rPr>
          <w:t>@</w:t>
        </w:r>
        <w:proofErr w:type="spellStart"/>
        <w:r w:rsidRPr="0079092E">
          <w:rPr>
            <w:rStyle w:val="Hipercze"/>
          </w:rPr>
          <w:t>fundacja_teraz_wy</w:t>
        </w:r>
        <w:proofErr w:type="spellEnd"/>
      </w:hyperlink>
      <w:r>
        <w:t xml:space="preserve">). Filtrów użyło już kilkadziesiąt </w:t>
      </w:r>
      <w:r w:rsidRPr="00AC23A8">
        <w:t xml:space="preserve">osób, a </w:t>
      </w:r>
      <w:proofErr w:type="spellStart"/>
      <w:r w:rsidRPr="00AC23A8">
        <w:t>gify</w:t>
      </w:r>
      <w:proofErr w:type="spellEnd"/>
      <w:r w:rsidRPr="00AC23A8">
        <w:t xml:space="preserve"> zobaczyło ponad 370 tysięcy. </w:t>
      </w:r>
      <w:proofErr w:type="spellStart"/>
      <w:r w:rsidRPr="00AC23A8">
        <w:t>Gify</w:t>
      </w:r>
      <w:proofErr w:type="spellEnd"/>
      <w:r w:rsidRPr="00AC23A8">
        <w:t xml:space="preserve"> służyły do promocji quizu z pytaniami, na które mogli odpowiadać internauci. </w:t>
      </w:r>
      <w:r>
        <w:t xml:space="preserve">Z tych odpowiedzi </w:t>
      </w:r>
      <w:r w:rsidRPr="00AC23A8">
        <w:t xml:space="preserve">wynika, że poziom wiedzy o HIV jest wciąż </w:t>
      </w:r>
      <w:r>
        <w:t xml:space="preserve">bardzo </w:t>
      </w:r>
      <w:r w:rsidRPr="00AC23A8">
        <w:t>niski.</w:t>
      </w:r>
    </w:p>
    <w:p w14:paraId="0D82F336" w14:textId="056FB0A5" w:rsidR="003C5CA7" w:rsidRDefault="003C5CA7" w:rsidP="003C5CA7">
      <w:pPr>
        <w:pStyle w:val="Standard"/>
        <w:spacing w:before="120"/>
        <w:jc w:val="both"/>
      </w:pPr>
      <w:r>
        <w:t xml:space="preserve">Aż 17% respondentów sądzi na przykład, że należy dezynfekować miejsca publiczne na wypadek, gdyby np. ławki lub poręczy dotykały osoby żyjące z HIV. To oczywiście nieprawda. Całowanie się z osobą żyjącą z wirusem </w:t>
      </w:r>
      <w:r w:rsidR="00CE198B">
        <w:t xml:space="preserve">mylnie </w:t>
      </w:r>
      <w:r>
        <w:t>za duże ryzyko uważa 22% respondentów</w:t>
      </w:r>
      <w:r w:rsidR="00A97655">
        <w:t>, czyli prawie co czwarty.</w:t>
      </w:r>
      <w:r>
        <w:t xml:space="preserve"> </w:t>
      </w:r>
      <w:r w:rsidR="00A97655">
        <w:t>Blisko</w:t>
      </w:r>
      <w:r>
        <w:t xml:space="preserve"> 50% udzielających odpowiedzi nigdy nie zrobiło testu na HIV. </w:t>
      </w:r>
      <w:r w:rsidR="00A97655">
        <w:t>W sumie nic</w:t>
      </w:r>
      <w:r w:rsidR="00F85DC3">
        <w:t xml:space="preserve"> dziwnego, skoro</w:t>
      </w:r>
      <w:r>
        <w:t xml:space="preserve"> 23% </w:t>
      </w:r>
      <w:r w:rsidR="00CE198B">
        <w:t>wierzy</w:t>
      </w:r>
      <w:r>
        <w:t xml:space="preserve">, że problem HIV ich nie dotyczy. Te liczby pokazują, </w:t>
      </w:r>
      <w:r w:rsidR="00F85DC3">
        <w:t>jak wiele</w:t>
      </w:r>
      <w:r>
        <w:t xml:space="preserve"> jeszcze trzeba </w:t>
      </w:r>
      <w:r w:rsidR="00A97655">
        <w:t xml:space="preserve">u nas </w:t>
      </w:r>
      <w:r>
        <w:t>zrobić w</w:t>
      </w:r>
      <w:r w:rsidR="00F85DC3">
        <w:t> </w:t>
      </w:r>
      <w:r w:rsidR="009162CB">
        <w:t>obszarze</w:t>
      </w:r>
      <w:r>
        <w:t xml:space="preserve"> profilaktyki zakażeń </w:t>
      </w:r>
      <w:r w:rsidR="00A97655">
        <w:t xml:space="preserve">tym </w:t>
      </w:r>
      <w:r>
        <w:t>wirusem i walki ze stygmatyzacją osób seropozytywnych.</w:t>
      </w:r>
    </w:p>
    <w:p w14:paraId="73B91B62" w14:textId="138850E3" w:rsidR="003C5CA7" w:rsidRDefault="003C5CA7" w:rsidP="003C5CA7">
      <w:pPr>
        <w:pStyle w:val="Standard"/>
        <w:spacing w:before="120"/>
        <w:jc w:val="both"/>
      </w:pPr>
      <w:r>
        <w:t>„</w:t>
      </w:r>
      <w:r w:rsidR="00F85DC3">
        <w:t>Młodzież ma</w:t>
      </w:r>
      <w:r>
        <w:t xml:space="preserve"> poważne braki, jeśli chodzi o HIV. Trzeba te luki wyeliminować i po to jest nasza akcja. Dlatego też skupiliśmy się na mediach społecznościowych. Młode osoby spędzają tu mnóstwo czasu, nawiązują i pielęgnują przyjaźnie, szukają treści, inspiracji. </w:t>
      </w:r>
      <w:r w:rsidRPr="00AC23A8">
        <w:t>W kampanii biorą udział aktywiści, którzy działają</w:t>
      </w:r>
      <w:r w:rsidR="00ED3CCB" w:rsidRPr="00AC23A8">
        <w:t xml:space="preserve">c na Instagramie i </w:t>
      </w:r>
      <w:proofErr w:type="spellStart"/>
      <w:r w:rsidR="00ED3CCB" w:rsidRPr="00AC23A8">
        <w:t>TikToku</w:t>
      </w:r>
      <w:proofErr w:type="spellEnd"/>
      <w:r w:rsidR="00ED3CCB" w:rsidRPr="00AC23A8">
        <w:t>,</w:t>
      </w:r>
      <w:r w:rsidRPr="00AC23A8">
        <w:t xml:space="preserve"> na co dzień walczą z tabu i mówią o</w:t>
      </w:r>
      <w:r w:rsidR="00F85DC3">
        <w:t> </w:t>
      </w:r>
      <w:r w:rsidRPr="00AC23A8">
        <w:t xml:space="preserve">trudnych tematach. </w:t>
      </w:r>
      <w:r w:rsidR="00CC7E29">
        <w:t>Chcemy skłaniać</w:t>
      </w:r>
      <w:r>
        <w:t xml:space="preserve"> do myślenia o HIV i </w:t>
      </w:r>
      <w:r w:rsidR="00CC7E29">
        <w:t>zrozumienia</w:t>
      </w:r>
      <w:r>
        <w:t xml:space="preserve">, czym jest ten wirus. Tylko problem oswojony przestaje być problemem. Do tego dążymy!” – mówi Martyna </w:t>
      </w:r>
      <w:proofErr w:type="spellStart"/>
      <w:r>
        <w:t>Ditbrener</w:t>
      </w:r>
      <w:proofErr w:type="spellEnd"/>
      <w:r>
        <w:t>, Prezes Zarządu Fundacji Teraz Wy.</w:t>
      </w:r>
    </w:p>
    <w:p w14:paraId="41DCD412" w14:textId="1810F13E" w:rsidR="003B4128" w:rsidRDefault="003C5CA7" w:rsidP="003C5CA7">
      <w:pPr>
        <w:pStyle w:val="Standard"/>
        <w:spacing w:before="120"/>
        <w:jc w:val="both"/>
      </w:pPr>
      <w:r>
        <w:t>„</w:t>
      </w:r>
      <w:r w:rsidR="00F85DC3">
        <w:t xml:space="preserve">Zakażenie HIV </w:t>
      </w:r>
      <w:r w:rsidR="001856D8">
        <w:t>może być dziś postrzegane</w:t>
      </w:r>
      <w:r w:rsidR="00E3230D">
        <w:t>,</w:t>
      </w:r>
      <w:r w:rsidR="001856D8">
        <w:t xml:space="preserve"> jak jedna z wielu chorób przewlekłych, pod warunkiem jednak, że pacjent poddawany jest skutecznej terapii, dzięki której poziom wirusa w jego organizmie jest niewykrywalny. Dostęp do skutecznych leków antyretrowirusowych zapewnia dedykowany osobom żyjącym z HIV Program Polityki Zdrowotnej Ministra Zdrowia. Aby jednak </w:t>
      </w:r>
      <w:r>
        <w:t>podjąć terapię, trzeba poznać swój status</w:t>
      </w:r>
      <w:r w:rsidR="00F85DC3">
        <w:t xml:space="preserve">, czyli zrobić test. </w:t>
      </w:r>
      <w:r w:rsidRPr="00AC23A8">
        <w:t xml:space="preserve">Dlatego tak ważne są działania przybliżające tę problematykę osobom młodym, które </w:t>
      </w:r>
      <w:r w:rsidR="00172135">
        <w:t xml:space="preserve">– jak widać z wyników quizu – </w:t>
      </w:r>
      <w:r w:rsidRPr="00AC23A8">
        <w:t xml:space="preserve">wiedzą </w:t>
      </w:r>
      <w:r w:rsidR="00A97655">
        <w:t>o</w:t>
      </w:r>
      <w:r w:rsidR="0033181D">
        <w:t> </w:t>
      </w:r>
      <w:r w:rsidR="00A97655">
        <w:t xml:space="preserve">wirusie </w:t>
      </w:r>
      <w:r>
        <w:t>za mało, a</w:t>
      </w:r>
      <w:r w:rsidR="000A70FF">
        <w:t> </w:t>
      </w:r>
      <w:r>
        <w:t xml:space="preserve">które są </w:t>
      </w:r>
      <w:r w:rsidR="00A97655">
        <w:t>na niego szczególnie</w:t>
      </w:r>
      <w:r>
        <w:t xml:space="preserve"> narażone. Blisko 70 procent nowych zakażeń </w:t>
      </w:r>
      <w:r w:rsidR="00F85DC3">
        <w:t xml:space="preserve">HIV </w:t>
      </w:r>
      <w:r>
        <w:t>wykrywanych w</w:t>
      </w:r>
      <w:r w:rsidR="000A70FF">
        <w:t> </w:t>
      </w:r>
      <w:r>
        <w:t>Polsce dotyczy osób pomiędzy 20, a 39 rokiem życia. Połowa z nich nie ma jeszcze 30 lat”</w:t>
      </w:r>
      <w:r w:rsidR="00ED3CCB">
        <w:t xml:space="preserve"> </w:t>
      </w:r>
      <w:r>
        <w:t xml:space="preserve">– </w:t>
      </w:r>
      <w:r w:rsidR="00F85DC3">
        <w:lastRenderedPageBreak/>
        <w:t>powiedział</w:t>
      </w:r>
      <w:r>
        <w:t xml:space="preserve"> Paweł Mierzejewski z Gilead Sciences, koordynator programu Pozytywnie Otwarci.</w:t>
      </w:r>
    </w:p>
    <w:p w14:paraId="7076AD79" w14:textId="79AD935B" w:rsidR="00B14990" w:rsidRPr="003B4128" w:rsidRDefault="00B14990" w:rsidP="003E6F74">
      <w:pPr>
        <w:widowControl/>
        <w:suppressAutoHyphens w:val="0"/>
        <w:spacing w:after="160" w:line="259" w:lineRule="auto"/>
        <w:jc w:val="center"/>
      </w:pPr>
      <w:r w:rsidRPr="001622CE">
        <w:rPr>
          <w:rFonts w:ascii="Verdana" w:hAnsi="Verdana"/>
          <w:sz w:val="20"/>
          <w:szCs w:val="22"/>
        </w:rPr>
        <w:t>***</w:t>
      </w:r>
    </w:p>
    <w:p w14:paraId="13EA00DB" w14:textId="257D6A81" w:rsidR="00B14990" w:rsidRPr="00B14990" w:rsidRDefault="00B14990" w:rsidP="00B14990">
      <w:pPr>
        <w:spacing w:after="60"/>
        <w:jc w:val="both"/>
        <w:rPr>
          <w:sz w:val="20"/>
          <w:szCs w:val="18"/>
        </w:rPr>
      </w:pPr>
      <w:r w:rsidRPr="00B14990">
        <w:rPr>
          <w:sz w:val="20"/>
          <w:szCs w:val="18"/>
        </w:rPr>
        <w:t>Celem programu Pozytywnie Otwarci jest promocja profilaktyki HIV oraz wiedzy o możliwościach normalnego życia z</w:t>
      </w:r>
      <w:r w:rsidR="00EF2BFD">
        <w:rPr>
          <w:sz w:val="20"/>
          <w:szCs w:val="18"/>
        </w:rPr>
        <w:t> </w:t>
      </w:r>
      <w:r w:rsidRPr="00B14990">
        <w:rPr>
          <w:sz w:val="20"/>
          <w:szCs w:val="18"/>
        </w:rPr>
        <w:t xml:space="preserve">wirusem. W ramach programu organizowany jest konkurs dla instytucji, które chciałyby prowadzić lub już prowadzą programy w obszarach edukacji i aktywizacji, a także profilaktyki i diagnostyki HIV/AIDS. Partnerami Programu są Prezydent m.st. Warszawy, Krajowe Centrum ds. AIDS, Narodowy Instytut Zdrowia Publicznego PZH – Państwowy Instytut Badawczy, „Służba Zdrowia”, wydawnictwo Termedia oraz firma Gilead Sciences, która w ciągu ostatnich </w:t>
      </w:r>
      <w:r w:rsidR="00BF37EC">
        <w:rPr>
          <w:sz w:val="20"/>
          <w:szCs w:val="18"/>
        </w:rPr>
        <w:t>jedenastu</w:t>
      </w:r>
      <w:r w:rsidRPr="00B14990">
        <w:rPr>
          <w:sz w:val="20"/>
          <w:szCs w:val="18"/>
        </w:rPr>
        <w:t xml:space="preserve"> lat przeznaczyła </w:t>
      </w:r>
      <w:r w:rsidR="00BF37EC">
        <w:rPr>
          <w:sz w:val="20"/>
          <w:szCs w:val="18"/>
        </w:rPr>
        <w:t xml:space="preserve">ponad </w:t>
      </w:r>
      <w:r w:rsidRPr="00B14990">
        <w:rPr>
          <w:sz w:val="20"/>
          <w:szCs w:val="18"/>
        </w:rPr>
        <w:t>2 miliony złotych na granty pozwalające realizować projekty konkursowe.</w:t>
      </w:r>
    </w:p>
    <w:p w14:paraId="132F9BD1" w14:textId="77777777" w:rsidR="00B14990" w:rsidRPr="00B14990" w:rsidRDefault="00B14990" w:rsidP="00B14990">
      <w:pPr>
        <w:spacing w:afterLines="120" w:after="288"/>
        <w:jc w:val="both"/>
        <w:rPr>
          <w:b/>
          <w:bCs/>
          <w:i/>
          <w:iCs/>
          <w:sz w:val="20"/>
          <w:szCs w:val="20"/>
        </w:rPr>
      </w:pPr>
    </w:p>
    <w:p w14:paraId="247954A1" w14:textId="77777777" w:rsidR="00B14990" w:rsidRPr="00B14990" w:rsidRDefault="00B14990" w:rsidP="00B14990">
      <w:pPr>
        <w:spacing w:afterLines="120" w:after="288"/>
        <w:jc w:val="both"/>
        <w:rPr>
          <w:b/>
          <w:bCs/>
          <w:i/>
          <w:iCs/>
          <w:sz w:val="20"/>
          <w:szCs w:val="20"/>
        </w:rPr>
      </w:pPr>
      <w:r w:rsidRPr="00B14990">
        <w:rPr>
          <w:b/>
          <w:bCs/>
          <w:i/>
          <w:iCs/>
          <w:sz w:val="20"/>
          <w:szCs w:val="20"/>
        </w:rPr>
        <w:t>Dodatkowych informacji udziela:</w:t>
      </w:r>
    </w:p>
    <w:p w14:paraId="5DB064B3" w14:textId="77777777" w:rsidR="00B14990" w:rsidRPr="00B14990" w:rsidRDefault="00B14990" w:rsidP="00B14990">
      <w:pPr>
        <w:ind w:right="425"/>
        <w:rPr>
          <w:sz w:val="20"/>
          <w:szCs w:val="20"/>
        </w:rPr>
      </w:pPr>
      <w:r w:rsidRPr="00B14990">
        <w:rPr>
          <w:sz w:val="20"/>
          <w:szCs w:val="20"/>
        </w:rPr>
        <w:t>Mariola Sarnowska</w:t>
      </w:r>
    </w:p>
    <w:p w14:paraId="53141A6B" w14:textId="77777777" w:rsidR="00B14990" w:rsidRPr="00B14990" w:rsidRDefault="00B14990" w:rsidP="00B14990">
      <w:pPr>
        <w:ind w:right="425"/>
        <w:rPr>
          <w:sz w:val="20"/>
          <w:szCs w:val="20"/>
        </w:rPr>
      </w:pPr>
      <w:r w:rsidRPr="00B14990">
        <w:rPr>
          <w:sz w:val="20"/>
          <w:szCs w:val="20"/>
        </w:rPr>
        <w:t>Biuro Organizacyjne Pozytywnie Otwarci</w:t>
      </w:r>
    </w:p>
    <w:p w14:paraId="45464A38" w14:textId="77777777" w:rsidR="00B14990" w:rsidRPr="00B14990" w:rsidRDefault="00B14990" w:rsidP="00B14990">
      <w:pPr>
        <w:ind w:right="425"/>
        <w:rPr>
          <w:sz w:val="20"/>
          <w:szCs w:val="20"/>
          <w:lang w:val="en-US"/>
        </w:rPr>
      </w:pPr>
      <w:proofErr w:type="spellStart"/>
      <w:r w:rsidRPr="00B14990">
        <w:rPr>
          <w:sz w:val="20"/>
          <w:szCs w:val="20"/>
          <w:lang w:val="en-US"/>
        </w:rPr>
        <w:t>tel</w:t>
      </w:r>
      <w:proofErr w:type="spellEnd"/>
      <w:r w:rsidRPr="00B14990">
        <w:rPr>
          <w:sz w:val="20"/>
          <w:szCs w:val="20"/>
          <w:lang w:val="en-US"/>
        </w:rPr>
        <w:t>: +48 502 213 047</w:t>
      </w:r>
    </w:p>
    <w:p w14:paraId="349A2DE5" w14:textId="77777777" w:rsidR="00B14990" w:rsidRPr="00B14990" w:rsidRDefault="005E6185" w:rsidP="00B14990">
      <w:pPr>
        <w:jc w:val="both"/>
        <w:rPr>
          <w:sz w:val="20"/>
          <w:szCs w:val="20"/>
          <w:lang w:val="en-US"/>
        </w:rPr>
      </w:pPr>
      <w:hyperlink r:id="rId12" w:history="1">
        <w:r w:rsidR="00B14990" w:rsidRPr="00B14990">
          <w:rPr>
            <w:rStyle w:val="Hipercze"/>
            <w:sz w:val="20"/>
            <w:u w:color="0000FF"/>
            <w:lang w:val="en-US"/>
          </w:rPr>
          <w:t>biuro@pozytywnieotwarci.pl</w:t>
        </w:r>
      </w:hyperlink>
    </w:p>
    <w:p w14:paraId="19DF8515" w14:textId="77777777" w:rsidR="00B14990" w:rsidRPr="00B14990" w:rsidRDefault="005E6185" w:rsidP="00B14990">
      <w:pPr>
        <w:jc w:val="both"/>
        <w:rPr>
          <w:rStyle w:val="TekstpodstawowywcityZnak"/>
          <w:rFonts w:ascii="Times New Roman" w:hAnsi="Times New Roman"/>
          <w:bCs/>
          <w:iCs/>
          <w:sz w:val="20"/>
          <w:szCs w:val="20"/>
        </w:rPr>
      </w:pPr>
      <w:hyperlink r:id="rId13" w:history="1">
        <w:r w:rsidR="00B14990" w:rsidRPr="00B14990">
          <w:rPr>
            <w:rStyle w:val="Hyperlink1"/>
            <w:sz w:val="20"/>
            <w:szCs w:val="20"/>
          </w:rPr>
          <w:t>www.pozytywnieotwarci.pl</w:t>
        </w:r>
      </w:hyperlink>
    </w:p>
    <w:p w14:paraId="170FD7BD" w14:textId="5E8D5EB2" w:rsidR="00E2706E" w:rsidRPr="00B14990" w:rsidRDefault="00E2706E" w:rsidP="00B14990">
      <w:pPr>
        <w:jc w:val="center"/>
        <w:rPr>
          <w:rStyle w:val="TekstpodstawowywcityZnak"/>
          <w:rFonts w:ascii="Times New Roman" w:hAnsi="Times New Roman"/>
          <w:szCs w:val="22"/>
        </w:rPr>
      </w:pPr>
    </w:p>
    <w:sectPr w:rsidR="00E2706E" w:rsidRPr="00B14990" w:rsidSect="002D7F8E">
      <w:headerReference w:type="default" r:id="rId14"/>
      <w:footerReference w:type="default" r:id="rId15"/>
      <w:pgSz w:w="11906" w:h="16838"/>
      <w:pgMar w:top="1418" w:right="1134" w:bottom="1418"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DB397" w14:textId="77777777" w:rsidR="005E6185" w:rsidRDefault="005E6185" w:rsidP="00943654">
      <w:r>
        <w:separator/>
      </w:r>
    </w:p>
  </w:endnote>
  <w:endnote w:type="continuationSeparator" w:id="0">
    <w:p w14:paraId="6E846EEF" w14:textId="77777777" w:rsidR="005E6185" w:rsidRDefault="005E6185" w:rsidP="009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bon">
    <w:charset w:val="00"/>
    <w:family w:val="roman"/>
    <w:pitch w:val="variable"/>
  </w:font>
  <w:font w:name="Arial">
    <w:panose1 w:val="020B0604020202020204"/>
    <w:charset w:val="EE"/>
    <w:family w:val="swiss"/>
    <w:pitch w:val="variable"/>
    <w:sig w:usb0="E0002EFF" w:usb1="C000785B" w:usb2="00000009" w:usb3="00000000" w:csb0="000001FF" w:csb1="00000000"/>
  </w:font>
  <w:font w:name="ArialMT">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2F75" w14:textId="37E08801" w:rsidR="00CC2F31" w:rsidRPr="00731EBA" w:rsidRDefault="00CC2F31" w:rsidP="005A6A2E">
    <w:pPr>
      <w:pStyle w:val="Stopka"/>
      <w:jc w:val="center"/>
      <w:rPr>
        <w:color w:val="A6A6A6" w:themeColor="background1" w:themeShade="A6"/>
      </w:rPr>
    </w:pPr>
    <w:r w:rsidRPr="00731EBA">
      <w:rPr>
        <w:color w:val="A6A6A6" w:themeColor="background1" w:themeShade="A6"/>
      </w:rPr>
      <w:t>Patronaty:</w:t>
    </w:r>
  </w:p>
  <w:p w14:paraId="4B0D6B12" w14:textId="2E208144" w:rsidR="00A11456" w:rsidRDefault="00A11456" w:rsidP="005A6A2E">
    <w:pPr>
      <w:pStyle w:val="Stopka"/>
      <w:jc w:val="center"/>
    </w:pPr>
    <w:r w:rsidRPr="00ED1F6E">
      <w:rPr>
        <w:noProof/>
        <w:lang w:eastAsia="pl-PL"/>
      </w:rPr>
      <w:drawing>
        <wp:inline distT="0" distB="0" distL="0" distR="0" wp14:anchorId="625AE553" wp14:editId="541C99C9">
          <wp:extent cx="428625" cy="457200"/>
          <wp:effectExtent l="0" t="0" r="9525" b="0"/>
          <wp:docPr id="12" name="Obraz 12" descr="Opis: logo_AIDS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Opis: logo_AIDS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t xml:space="preserve">                        </w:t>
    </w:r>
    <w:r w:rsidR="00863394">
      <w:rPr>
        <w:noProof/>
        <w:lang w:eastAsia="pl-PL"/>
      </w:rPr>
      <w:drawing>
        <wp:inline distT="0" distB="0" distL="0" distR="0" wp14:anchorId="300BDA6E" wp14:editId="51C787CD">
          <wp:extent cx="2466975" cy="485775"/>
          <wp:effectExtent l="0" t="0" r="9525" b="9525"/>
          <wp:docPr id="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485775"/>
                  </a:xfrm>
                  <a:prstGeom prst="rect">
                    <a:avLst/>
                  </a:prstGeom>
                  <a:noFill/>
                  <a:ln>
                    <a:noFill/>
                  </a:ln>
                </pic:spPr>
              </pic:pic>
            </a:graphicData>
          </a:graphic>
        </wp:inline>
      </w:drawing>
    </w:r>
    <w:r>
      <w:t xml:space="preserve">                </w:t>
    </w:r>
    <w:r w:rsidR="00CC2F31" w:rsidRPr="00CC2F31">
      <w:rPr>
        <w:noProof/>
        <w:lang w:eastAsia="pl-PL"/>
      </w:rPr>
      <w:drawing>
        <wp:inline distT="0" distB="0" distL="0" distR="0" wp14:anchorId="20F5B685" wp14:editId="5E49286B">
          <wp:extent cx="1391991" cy="428472"/>
          <wp:effectExtent l="0" t="0" r="0" b="0"/>
          <wp:docPr id="3" name="Obraz 3" descr="C:\Users\Mariola\AppData\Local\Microsoft\Windows\INetCache\Content.Outlook\FJ4ZXE1O\wersja1_krzy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la\AppData\Local\Microsoft\Windows\INetCache\Content.Outlook\FJ4ZXE1O\wersja1_krzyw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7684" cy="442537"/>
                  </a:xfrm>
                  <a:prstGeom prst="rect">
                    <a:avLst/>
                  </a:prstGeom>
                  <a:noFill/>
                  <a:ln>
                    <a:noFill/>
                  </a:ln>
                </pic:spPr>
              </pic:pic>
            </a:graphicData>
          </a:graphic>
        </wp:inline>
      </w:drawing>
    </w:r>
  </w:p>
  <w:p w14:paraId="5CD163BC" w14:textId="77777777" w:rsidR="00A11456" w:rsidRDefault="00A11456" w:rsidP="005A6A2E">
    <w:pPr>
      <w:pStyle w:val="Stopka"/>
      <w:jc w:val="center"/>
    </w:pPr>
    <w:r w:rsidRPr="00ED1F6E">
      <w:rPr>
        <w:noProof/>
        <w:lang w:eastAsia="pl-PL"/>
      </w:rPr>
      <w:drawing>
        <wp:inline distT="0" distB="0" distL="0" distR="0" wp14:anchorId="78DDC4B2" wp14:editId="6ECFEA88">
          <wp:extent cx="942975" cy="4000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b="-27568"/>
                  <a:stretch>
                    <a:fillRect/>
                  </a:stretch>
                </pic:blipFill>
                <pic:spPr bwMode="auto">
                  <a:xfrm>
                    <a:off x="0" y="0"/>
                    <a:ext cx="942975" cy="400050"/>
                  </a:xfrm>
                  <a:prstGeom prst="rect">
                    <a:avLst/>
                  </a:prstGeom>
                  <a:noFill/>
                  <a:ln>
                    <a:noFill/>
                  </a:ln>
                </pic:spPr>
              </pic:pic>
            </a:graphicData>
          </a:graphic>
        </wp:inline>
      </w:drawing>
    </w:r>
    <w:r>
      <w:t xml:space="preserve">                        </w:t>
    </w:r>
    <w:r w:rsidRPr="00ED1F6E">
      <w:rPr>
        <w:noProof/>
        <w:lang w:eastAsia="pl-PL"/>
      </w:rPr>
      <w:drawing>
        <wp:inline distT="0" distB="0" distL="0" distR="0" wp14:anchorId="396545A3" wp14:editId="7D2D5D25">
          <wp:extent cx="838200" cy="285750"/>
          <wp:effectExtent l="0" t="0" r="0" b="0"/>
          <wp:docPr id="7" name="Obraz 7" descr="Opis: logo_SZ_plus_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descr="Opis: logo_SZ_plus_internet"/>
                  <pic:cNvPicPr>
                    <a:picLocks noChangeAspect="1" noChangeArrowheads="1"/>
                  </pic:cNvPicPr>
                </pic:nvPicPr>
                <pic:blipFill>
                  <a:blip r:embed="rId5">
                    <a:extLst>
                      <a:ext uri="{28A0092B-C50C-407E-A947-70E740481C1C}">
                        <a14:useLocalDpi xmlns:a14="http://schemas.microsoft.com/office/drawing/2010/main" val="0"/>
                      </a:ext>
                    </a:extLst>
                  </a:blip>
                  <a:srcRect b="-14000"/>
                  <a:stretch>
                    <a:fillRect/>
                  </a:stretch>
                </pic:blipFill>
                <pic:spPr bwMode="auto">
                  <a:xfrm>
                    <a:off x="0" y="0"/>
                    <a:ext cx="838200" cy="285750"/>
                  </a:xfrm>
                  <a:prstGeom prst="rect">
                    <a:avLst/>
                  </a:prstGeom>
                  <a:noFill/>
                  <a:ln>
                    <a:noFill/>
                  </a:ln>
                </pic:spPr>
              </pic:pic>
            </a:graphicData>
          </a:graphic>
        </wp:inline>
      </w:drawing>
    </w:r>
    <w:r>
      <w:t xml:space="preserve">                        </w:t>
    </w:r>
    <w:r w:rsidRPr="00ED1F6E">
      <w:rPr>
        <w:noProof/>
        <w:lang w:eastAsia="pl-PL"/>
      </w:rPr>
      <w:drawing>
        <wp:inline distT="0" distB="0" distL="0" distR="0" wp14:anchorId="505B59F7" wp14:editId="5B972694">
          <wp:extent cx="981075" cy="333375"/>
          <wp:effectExtent l="0" t="0" r="9525" b="0"/>
          <wp:docPr id="5" name="Obraz 5" descr="Opis: gi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descr="Opis: gilead_logo"/>
                  <pic:cNvPicPr>
                    <a:picLocks noChangeAspect="1" noChangeArrowheads="1"/>
                  </pic:cNvPicPr>
                </pic:nvPicPr>
                <pic:blipFill>
                  <a:blip r:embed="rId6">
                    <a:extLst>
                      <a:ext uri="{28A0092B-C50C-407E-A947-70E740481C1C}">
                        <a14:useLocalDpi xmlns:a14="http://schemas.microsoft.com/office/drawing/2010/main" val="0"/>
                      </a:ext>
                    </a:extLst>
                  </a:blip>
                  <a:srcRect b="-25822"/>
                  <a:stretch>
                    <a:fillRect/>
                  </a:stretch>
                </pic:blipFill>
                <pic:spPr bwMode="auto">
                  <a:xfrm>
                    <a:off x="0" y="0"/>
                    <a:ext cx="981075" cy="333375"/>
                  </a:xfrm>
                  <a:prstGeom prst="rect">
                    <a:avLst/>
                  </a:prstGeom>
                  <a:noFill/>
                  <a:ln>
                    <a:noFill/>
                  </a:ln>
                </pic:spPr>
              </pic:pic>
            </a:graphicData>
          </a:graphic>
        </wp:inline>
      </w:drawing>
    </w:r>
  </w:p>
  <w:p w14:paraId="67EC0719" w14:textId="77777777" w:rsidR="00A11456" w:rsidRDefault="00A11456">
    <w:pPr>
      <w:pStyle w:val="Stopk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E1FC5" w14:textId="77777777" w:rsidR="005E6185" w:rsidRDefault="005E6185" w:rsidP="00943654">
      <w:r>
        <w:separator/>
      </w:r>
    </w:p>
  </w:footnote>
  <w:footnote w:type="continuationSeparator" w:id="0">
    <w:p w14:paraId="15572BCE" w14:textId="77777777" w:rsidR="005E6185" w:rsidRDefault="005E6185" w:rsidP="0094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7671C" w14:textId="18948F85" w:rsidR="00A11456" w:rsidRDefault="00104681" w:rsidP="00943654">
    <w:pPr>
      <w:pStyle w:val="Nagwek"/>
      <w:spacing w:after="240"/>
    </w:pPr>
    <w:r>
      <w:rPr>
        <w:noProof/>
        <w:lang w:eastAsia="pl-PL"/>
      </w:rPr>
      <w:drawing>
        <wp:inline distT="0" distB="0" distL="0" distR="0" wp14:anchorId="1652A5CE" wp14:editId="394AB92A">
          <wp:extent cx="1004570" cy="543555"/>
          <wp:effectExtent l="0" t="0" r="508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0461" cy="557564"/>
                  </a:xfrm>
                  <a:prstGeom prst="rect">
                    <a:avLst/>
                  </a:prstGeom>
                </pic:spPr>
              </pic:pic>
            </a:graphicData>
          </a:graphic>
        </wp:inline>
      </w:drawing>
    </w:r>
    <w:r w:rsidR="00A11456">
      <w:tab/>
    </w:r>
    <w:r w:rsidR="00A11456">
      <w:tab/>
    </w:r>
    <w:r w:rsidR="00A11456">
      <w:rPr>
        <w:noProof/>
        <w:lang w:eastAsia="pl-PL"/>
      </w:rPr>
      <w:drawing>
        <wp:inline distT="0" distB="0" distL="0" distR="0" wp14:anchorId="6EA8A4D5" wp14:editId="3889539B">
          <wp:extent cx="1022985" cy="59578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211" cy="5970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F48F5"/>
    <w:multiLevelType w:val="hybridMultilevel"/>
    <w:tmpl w:val="301C0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FA15579"/>
    <w:multiLevelType w:val="hybridMultilevel"/>
    <w:tmpl w:val="8F80B852"/>
    <w:lvl w:ilvl="0" w:tplc="04150013">
      <w:start w:val="1"/>
      <w:numFmt w:val="upperRoman"/>
      <w:lvlText w:val="%1."/>
      <w:lvlJc w:val="right"/>
      <w:pPr>
        <w:ind w:left="1428" w:hanging="360"/>
      </w:pPr>
      <w:rPr>
        <w:rFonts w:hint="default"/>
        <w:sz w:val="18"/>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 w15:restartNumberingAfterBreak="0">
    <w:nsid w:val="74041B72"/>
    <w:multiLevelType w:val="hybridMultilevel"/>
    <w:tmpl w:val="2898B8A0"/>
    <w:lvl w:ilvl="0" w:tplc="04150001">
      <w:start w:val="1"/>
      <w:numFmt w:val="bullet"/>
      <w:lvlText w:val=""/>
      <w:lvlJc w:val="left"/>
      <w:pPr>
        <w:ind w:left="1428" w:hanging="360"/>
      </w:pPr>
      <w:rPr>
        <w:rFonts w:ascii="Symbol" w:hAnsi="Symbol" w:hint="default"/>
        <w:sz w:val="18"/>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17"/>
    <w:rsid w:val="000055D1"/>
    <w:rsid w:val="00022BBE"/>
    <w:rsid w:val="00022C93"/>
    <w:rsid w:val="00030246"/>
    <w:rsid w:val="00033307"/>
    <w:rsid w:val="00042F22"/>
    <w:rsid w:val="00045209"/>
    <w:rsid w:val="000527A3"/>
    <w:rsid w:val="0005359B"/>
    <w:rsid w:val="000606EF"/>
    <w:rsid w:val="0006185A"/>
    <w:rsid w:val="00075894"/>
    <w:rsid w:val="00076513"/>
    <w:rsid w:val="00080F1A"/>
    <w:rsid w:val="00091FAE"/>
    <w:rsid w:val="00092E7D"/>
    <w:rsid w:val="000A70FF"/>
    <w:rsid w:val="000B166B"/>
    <w:rsid w:val="000B2C68"/>
    <w:rsid w:val="000C516E"/>
    <w:rsid w:val="000E23C6"/>
    <w:rsid w:val="000F61FE"/>
    <w:rsid w:val="00104681"/>
    <w:rsid w:val="001210D2"/>
    <w:rsid w:val="00121A23"/>
    <w:rsid w:val="00123787"/>
    <w:rsid w:val="00134934"/>
    <w:rsid w:val="0014564C"/>
    <w:rsid w:val="00172135"/>
    <w:rsid w:val="001856D8"/>
    <w:rsid w:val="00186AD7"/>
    <w:rsid w:val="001922EE"/>
    <w:rsid w:val="0019319C"/>
    <w:rsid w:val="001A4E67"/>
    <w:rsid w:val="001C6A77"/>
    <w:rsid w:val="001D2DB5"/>
    <w:rsid w:val="001D4C6D"/>
    <w:rsid w:val="001E6392"/>
    <w:rsid w:val="001F6130"/>
    <w:rsid w:val="00207E29"/>
    <w:rsid w:val="002145CE"/>
    <w:rsid w:val="0024452C"/>
    <w:rsid w:val="0024648F"/>
    <w:rsid w:val="00252071"/>
    <w:rsid w:val="00275272"/>
    <w:rsid w:val="00275AF4"/>
    <w:rsid w:val="002904F9"/>
    <w:rsid w:val="00295D67"/>
    <w:rsid w:val="00297AB1"/>
    <w:rsid w:val="002B2576"/>
    <w:rsid w:val="002B5C8B"/>
    <w:rsid w:val="002D36F7"/>
    <w:rsid w:val="002D3D66"/>
    <w:rsid w:val="002D7F8E"/>
    <w:rsid w:val="002E748A"/>
    <w:rsid w:val="002F2AA4"/>
    <w:rsid w:val="002F4180"/>
    <w:rsid w:val="003034C1"/>
    <w:rsid w:val="003159F7"/>
    <w:rsid w:val="00322330"/>
    <w:rsid w:val="00323C03"/>
    <w:rsid w:val="00330805"/>
    <w:rsid w:val="0033181D"/>
    <w:rsid w:val="003572A7"/>
    <w:rsid w:val="00357E20"/>
    <w:rsid w:val="00363CB3"/>
    <w:rsid w:val="0036566B"/>
    <w:rsid w:val="003752E9"/>
    <w:rsid w:val="0038022F"/>
    <w:rsid w:val="00386070"/>
    <w:rsid w:val="00387489"/>
    <w:rsid w:val="00390B60"/>
    <w:rsid w:val="003A4D17"/>
    <w:rsid w:val="003B4128"/>
    <w:rsid w:val="003C15E9"/>
    <w:rsid w:val="003C20D4"/>
    <w:rsid w:val="003C3D6C"/>
    <w:rsid w:val="003C5CA7"/>
    <w:rsid w:val="003E6CFC"/>
    <w:rsid w:val="003E6F74"/>
    <w:rsid w:val="003F2094"/>
    <w:rsid w:val="003F6206"/>
    <w:rsid w:val="00410B30"/>
    <w:rsid w:val="00432F9A"/>
    <w:rsid w:val="00433AD9"/>
    <w:rsid w:val="004747B9"/>
    <w:rsid w:val="00475F61"/>
    <w:rsid w:val="004777B0"/>
    <w:rsid w:val="00483F6C"/>
    <w:rsid w:val="004D5EAF"/>
    <w:rsid w:val="004E77E2"/>
    <w:rsid w:val="005014AF"/>
    <w:rsid w:val="00501A4B"/>
    <w:rsid w:val="00502FFA"/>
    <w:rsid w:val="005229E8"/>
    <w:rsid w:val="00545D49"/>
    <w:rsid w:val="00554FFC"/>
    <w:rsid w:val="005818CC"/>
    <w:rsid w:val="00583712"/>
    <w:rsid w:val="005845ED"/>
    <w:rsid w:val="0059685D"/>
    <w:rsid w:val="005A6A2E"/>
    <w:rsid w:val="005C3987"/>
    <w:rsid w:val="005E6185"/>
    <w:rsid w:val="005F731D"/>
    <w:rsid w:val="00615AA6"/>
    <w:rsid w:val="0062512A"/>
    <w:rsid w:val="006540F5"/>
    <w:rsid w:val="006614B6"/>
    <w:rsid w:val="00666D5D"/>
    <w:rsid w:val="0067146C"/>
    <w:rsid w:val="006758C2"/>
    <w:rsid w:val="00685DA1"/>
    <w:rsid w:val="00697093"/>
    <w:rsid w:val="006A3372"/>
    <w:rsid w:val="006A3DE2"/>
    <w:rsid w:val="006A69A2"/>
    <w:rsid w:val="006B055E"/>
    <w:rsid w:val="006B601B"/>
    <w:rsid w:val="006C7EA2"/>
    <w:rsid w:val="006D017C"/>
    <w:rsid w:val="006D02E3"/>
    <w:rsid w:val="006D1D37"/>
    <w:rsid w:val="006D1DDC"/>
    <w:rsid w:val="006F1E13"/>
    <w:rsid w:val="00725FE5"/>
    <w:rsid w:val="007311F6"/>
    <w:rsid w:val="00731EBA"/>
    <w:rsid w:val="0073665F"/>
    <w:rsid w:val="00736922"/>
    <w:rsid w:val="0074296F"/>
    <w:rsid w:val="0075173E"/>
    <w:rsid w:val="00754B2C"/>
    <w:rsid w:val="00785DF5"/>
    <w:rsid w:val="0079092E"/>
    <w:rsid w:val="007D2085"/>
    <w:rsid w:val="007D41B4"/>
    <w:rsid w:val="007F4118"/>
    <w:rsid w:val="007F72E9"/>
    <w:rsid w:val="00805D31"/>
    <w:rsid w:val="00807AB6"/>
    <w:rsid w:val="008110B8"/>
    <w:rsid w:val="00820862"/>
    <w:rsid w:val="00820D35"/>
    <w:rsid w:val="00832D97"/>
    <w:rsid w:val="00834681"/>
    <w:rsid w:val="0084557B"/>
    <w:rsid w:val="00863394"/>
    <w:rsid w:val="008658BD"/>
    <w:rsid w:val="00867C17"/>
    <w:rsid w:val="0087025B"/>
    <w:rsid w:val="00877379"/>
    <w:rsid w:val="00885BF3"/>
    <w:rsid w:val="008864F7"/>
    <w:rsid w:val="008A5BB3"/>
    <w:rsid w:val="008D78A2"/>
    <w:rsid w:val="008F581A"/>
    <w:rsid w:val="009116E1"/>
    <w:rsid w:val="00915063"/>
    <w:rsid w:val="00915650"/>
    <w:rsid w:val="009162CB"/>
    <w:rsid w:val="00930729"/>
    <w:rsid w:val="00943654"/>
    <w:rsid w:val="00960D16"/>
    <w:rsid w:val="00966987"/>
    <w:rsid w:val="00967717"/>
    <w:rsid w:val="00985C73"/>
    <w:rsid w:val="009905EB"/>
    <w:rsid w:val="009A5817"/>
    <w:rsid w:val="009A5B89"/>
    <w:rsid w:val="009B0256"/>
    <w:rsid w:val="009B49F3"/>
    <w:rsid w:val="009D5C9D"/>
    <w:rsid w:val="009F5128"/>
    <w:rsid w:val="00A013D8"/>
    <w:rsid w:val="00A01B60"/>
    <w:rsid w:val="00A04E82"/>
    <w:rsid w:val="00A11456"/>
    <w:rsid w:val="00A30F50"/>
    <w:rsid w:val="00A345CE"/>
    <w:rsid w:val="00A467AB"/>
    <w:rsid w:val="00A47415"/>
    <w:rsid w:val="00A75B8B"/>
    <w:rsid w:val="00A847F4"/>
    <w:rsid w:val="00A9704E"/>
    <w:rsid w:val="00A97655"/>
    <w:rsid w:val="00AB497C"/>
    <w:rsid w:val="00AC23A8"/>
    <w:rsid w:val="00AC7186"/>
    <w:rsid w:val="00AF27E0"/>
    <w:rsid w:val="00AF342A"/>
    <w:rsid w:val="00B0538D"/>
    <w:rsid w:val="00B14990"/>
    <w:rsid w:val="00B36FF3"/>
    <w:rsid w:val="00B41231"/>
    <w:rsid w:val="00B55382"/>
    <w:rsid w:val="00B90F4B"/>
    <w:rsid w:val="00B91957"/>
    <w:rsid w:val="00BB7A47"/>
    <w:rsid w:val="00BC1391"/>
    <w:rsid w:val="00BC1B9E"/>
    <w:rsid w:val="00BD0AF8"/>
    <w:rsid w:val="00BE0F34"/>
    <w:rsid w:val="00BF37EC"/>
    <w:rsid w:val="00BF384D"/>
    <w:rsid w:val="00BF5F11"/>
    <w:rsid w:val="00C23CCA"/>
    <w:rsid w:val="00C408E9"/>
    <w:rsid w:val="00C553AD"/>
    <w:rsid w:val="00C72907"/>
    <w:rsid w:val="00C841A2"/>
    <w:rsid w:val="00C90BF2"/>
    <w:rsid w:val="00CA2B54"/>
    <w:rsid w:val="00CB10B1"/>
    <w:rsid w:val="00CB1150"/>
    <w:rsid w:val="00CB1422"/>
    <w:rsid w:val="00CB5028"/>
    <w:rsid w:val="00CB571D"/>
    <w:rsid w:val="00CC2F31"/>
    <w:rsid w:val="00CC7E29"/>
    <w:rsid w:val="00CD0003"/>
    <w:rsid w:val="00CE198B"/>
    <w:rsid w:val="00CF6D98"/>
    <w:rsid w:val="00D114C7"/>
    <w:rsid w:val="00D1490C"/>
    <w:rsid w:val="00D33D40"/>
    <w:rsid w:val="00D44102"/>
    <w:rsid w:val="00D6628D"/>
    <w:rsid w:val="00D70862"/>
    <w:rsid w:val="00D72E28"/>
    <w:rsid w:val="00D951B5"/>
    <w:rsid w:val="00DB2C20"/>
    <w:rsid w:val="00DB7E19"/>
    <w:rsid w:val="00DE7BC0"/>
    <w:rsid w:val="00E0578A"/>
    <w:rsid w:val="00E11D0E"/>
    <w:rsid w:val="00E14C6B"/>
    <w:rsid w:val="00E14EB8"/>
    <w:rsid w:val="00E150F6"/>
    <w:rsid w:val="00E21746"/>
    <w:rsid w:val="00E2706E"/>
    <w:rsid w:val="00E3230D"/>
    <w:rsid w:val="00E330FF"/>
    <w:rsid w:val="00E34FE8"/>
    <w:rsid w:val="00E454EC"/>
    <w:rsid w:val="00E472A1"/>
    <w:rsid w:val="00E53C92"/>
    <w:rsid w:val="00E65E7E"/>
    <w:rsid w:val="00E810BA"/>
    <w:rsid w:val="00E82BEC"/>
    <w:rsid w:val="00E9452E"/>
    <w:rsid w:val="00EB1C62"/>
    <w:rsid w:val="00EC1D79"/>
    <w:rsid w:val="00ED3CCB"/>
    <w:rsid w:val="00ED3F23"/>
    <w:rsid w:val="00EF2BFD"/>
    <w:rsid w:val="00EF2E3A"/>
    <w:rsid w:val="00F11E63"/>
    <w:rsid w:val="00F123B4"/>
    <w:rsid w:val="00F12CC2"/>
    <w:rsid w:val="00F15C0C"/>
    <w:rsid w:val="00F32B05"/>
    <w:rsid w:val="00F45F64"/>
    <w:rsid w:val="00F523EB"/>
    <w:rsid w:val="00F609C6"/>
    <w:rsid w:val="00F85DC3"/>
    <w:rsid w:val="00F92A2F"/>
    <w:rsid w:val="00F96138"/>
    <w:rsid w:val="00FA07DD"/>
    <w:rsid w:val="00FA0EC3"/>
    <w:rsid w:val="00FB5874"/>
    <w:rsid w:val="00FC66BD"/>
    <w:rsid w:val="00FC7E1A"/>
    <w:rsid w:val="00FD6001"/>
    <w:rsid w:val="00FD61CA"/>
    <w:rsid w:val="00FD7027"/>
    <w:rsid w:val="00FE376B"/>
    <w:rsid w:val="00FF2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CDD01"/>
  <w15:docId w15:val="{C93F0D03-EB4E-462C-B8DD-3F0ED3C7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1C62"/>
    <w:pPr>
      <w:widowControl w:val="0"/>
      <w:suppressAutoHyphens/>
      <w:spacing w:after="0" w:line="240" w:lineRule="auto"/>
    </w:pPr>
    <w:rPr>
      <w:rFonts w:ascii="Times New Roman" w:eastAsia="Calibri"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5817"/>
    <w:rPr>
      <w:color w:val="0563C1"/>
      <w:u w:val="single"/>
    </w:rPr>
  </w:style>
  <w:style w:type="paragraph" w:styleId="Tekstdymka">
    <w:name w:val="Balloon Text"/>
    <w:basedOn w:val="Normalny"/>
    <w:link w:val="TekstdymkaZnak"/>
    <w:uiPriority w:val="99"/>
    <w:semiHidden/>
    <w:unhideWhenUsed/>
    <w:rsid w:val="002F4180"/>
    <w:pPr>
      <w:widowControl/>
      <w:suppressAutoHyphens w:val="0"/>
    </w:pPr>
    <w:rPr>
      <w:rFonts w:ascii="Segoe UI" w:eastAsiaTheme="minorHAnsi" w:hAnsi="Segoe UI" w:cs="Segoe UI"/>
      <w:kern w:val="0"/>
      <w:sz w:val="18"/>
      <w:szCs w:val="18"/>
    </w:rPr>
  </w:style>
  <w:style w:type="character" w:customStyle="1" w:styleId="TekstdymkaZnak">
    <w:name w:val="Tekst dymka Znak"/>
    <w:basedOn w:val="Domylnaczcionkaakapitu"/>
    <w:link w:val="Tekstdymka"/>
    <w:uiPriority w:val="99"/>
    <w:semiHidden/>
    <w:rsid w:val="002F4180"/>
    <w:rPr>
      <w:rFonts w:ascii="Segoe UI" w:hAnsi="Segoe UI" w:cs="Segoe UI"/>
      <w:sz w:val="18"/>
      <w:szCs w:val="18"/>
    </w:rPr>
  </w:style>
  <w:style w:type="paragraph" w:styleId="Nagwek">
    <w:name w:val="header"/>
    <w:basedOn w:val="Normalny"/>
    <w:link w:val="NagwekZnak"/>
    <w:uiPriority w:val="99"/>
    <w:unhideWhenUsed/>
    <w:rsid w:val="00943654"/>
    <w:pPr>
      <w:widowControl/>
      <w:tabs>
        <w:tab w:val="center" w:pos="4536"/>
        <w:tab w:val="right" w:pos="9072"/>
      </w:tabs>
      <w:suppressAutoHyphens w:val="0"/>
    </w:pPr>
    <w:rPr>
      <w:rFonts w:asciiTheme="minorHAnsi" w:eastAsiaTheme="minorHAnsi" w:hAnsiTheme="minorHAnsi" w:cstheme="minorBidi"/>
      <w:kern w:val="0"/>
      <w:sz w:val="22"/>
      <w:szCs w:val="22"/>
    </w:rPr>
  </w:style>
  <w:style w:type="character" w:customStyle="1" w:styleId="NagwekZnak">
    <w:name w:val="Nagłówek Znak"/>
    <w:basedOn w:val="Domylnaczcionkaakapitu"/>
    <w:link w:val="Nagwek"/>
    <w:uiPriority w:val="99"/>
    <w:rsid w:val="00943654"/>
  </w:style>
  <w:style w:type="paragraph" w:styleId="Stopka">
    <w:name w:val="footer"/>
    <w:basedOn w:val="Normalny"/>
    <w:link w:val="StopkaZnak"/>
    <w:uiPriority w:val="99"/>
    <w:unhideWhenUsed/>
    <w:rsid w:val="00943654"/>
    <w:pPr>
      <w:widowControl/>
      <w:tabs>
        <w:tab w:val="center" w:pos="4536"/>
        <w:tab w:val="right" w:pos="9072"/>
      </w:tabs>
      <w:suppressAutoHyphens w:val="0"/>
    </w:pPr>
    <w:rPr>
      <w:rFonts w:asciiTheme="minorHAnsi" w:eastAsiaTheme="minorHAnsi" w:hAnsiTheme="minorHAnsi" w:cstheme="minorBidi"/>
      <w:kern w:val="0"/>
      <w:sz w:val="22"/>
      <w:szCs w:val="22"/>
    </w:rPr>
  </w:style>
  <w:style w:type="character" w:customStyle="1" w:styleId="StopkaZnak">
    <w:name w:val="Stopka Znak"/>
    <w:basedOn w:val="Domylnaczcionkaakapitu"/>
    <w:link w:val="Stopka"/>
    <w:uiPriority w:val="99"/>
    <w:rsid w:val="00943654"/>
  </w:style>
  <w:style w:type="character" w:customStyle="1" w:styleId="TekstpodstawowywcityZnak">
    <w:name w:val="Tekst podstawowy wcięty Znak"/>
    <w:uiPriority w:val="99"/>
    <w:rsid w:val="00EB1C62"/>
    <w:rPr>
      <w:rFonts w:ascii="Sabon" w:hAnsi="Sabon"/>
      <w:sz w:val="22"/>
      <w:lang w:val="de-DE"/>
    </w:rPr>
  </w:style>
  <w:style w:type="paragraph" w:styleId="NormalnyWeb">
    <w:name w:val="Normal (Web)"/>
    <w:basedOn w:val="Normalny"/>
    <w:uiPriority w:val="99"/>
    <w:rsid w:val="00EB1C62"/>
    <w:pPr>
      <w:spacing w:before="280" w:after="280"/>
    </w:pPr>
    <w:rPr>
      <w:rFonts w:eastAsia="Times New Roman"/>
    </w:rPr>
  </w:style>
  <w:style w:type="paragraph" w:customStyle="1" w:styleId="Text1st">
    <w:name w:val="Text 1st"/>
    <w:basedOn w:val="Normalny"/>
    <w:rsid w:val="00EB1C62"/>
    <w:pPr>
      <w:autoSpaceDE w:val="0"/>
      <w:spacing w:line="260" w:lineRule="exact"/>
      <w:jc w:val="both"/>
    </w:pPr>
    <w:rPr>
      <w:rFonts w:ascii="Arial" w:eastAsia="Times New Roman" w:hAnsi="Arial" w:cs="ArialMT"/>
      <w:color w:val="000000"/>
      <w:sz w:val="18"/>
      <w:szCs w:val="18"/>
    </w:rPr>
  </w:style>
  <w:style w:type="character" w:styleId="Uwydatnienie">
    <w:name w:val="Emphasis"/>
    <w:basedOn w:val="Domylnaczcionkaakapitu"/>
    <w:uiPriority w:val="20"/>
    <w:qFormat/>
    <w:rsid w:val="00EB1C62"/>
    <w:rPr>
      <w:i/>
      <w:iCs/>
    </w:rPr>
  </w:style>
  <w:style w:type="paragraph" w:styleId="HTML-wstpniesformatowany">
    <w:name w:val="HTML Preformatted"/>
    <w:basedOn w:val="Normalny"/>
    <w:link w:val="HTML-wstpniesformatowanyZnak"/>
    <w:uiPriority w:val="99"/>
    <w:unhideWhenUsed/>
    <w:rsid w:val="00EB1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EB1C62"/>
    <w:rPr>
      <w:rFonts w:ascii="Courier New" w:eastAsia="Times New Roman" w:hAnsi="Courier New" w:cs="Courier New"/>
      <w:sz w:val="20"/>
      <w:szCs w:val="20"/>
      <w:lang w:eastAsia="pl-PL"/>
    </w:rPr>
  </w:style>
  <w:style w:type="paragraph" w:customStyle="1" w:styleId="Normalny1">
    <w:name w:val="Normalny1"/>
    <w:rsid w:val="00EB1C62"/>
    <w:pPr>
      <w:spacing w:after="0" w:line="240" w:lineRule="auto"/>
      <w:contextualSpacing/>
    </w:pPr>
    <w:rPr>
      <w:rFonts w:ascii="Times New Roman" w:eastAsia="Times New Roman" w:hAnsi="Times New Roman" w:cs="Times New Roman"/>
      <w:color w:val="000000"/>
      <w:sz w:val="24"/>
      <w:lang w:eastAsia="pl-PL"/>
    </w:rPr>
  </w:style>
  <w:style w:type="character" w:styleId="UyteHipercze">
    <w:name w:val="FollowedHyperlink"/>
    <w:basedOn w:val="Domylnaczcionkaakapitu"/>
    <w:uiPriority w:val="99"/>
    <w:semiHidden/>
    <w:unhideWhenUsed/>
    <w:rsid w:val="00386070"/>
    <w:rPr>
      <w:color w:val="954F72" w:themeColor="followedHyperlink"/>
      <w:u w:val="single"/>
    </w:rPr>
  </w:style>
  <w:style w:type="character" w:styleId="Odwoaniedokomentarza">
    <w:name w:val="annotation reference"/>
    <w:basedOn w:val="Domylnaczcionkaakapitu"/>
    <w:uiPriority w:val="99"/>
    <w:semiHidden/>
    <w:unhideWhenUsed/>
    <w:rsid w:val="003034C1"/>
    <w:rPr>
      <w:sz w:val="16"/>
      <w:szCs w:val="16"/>
    </w:rPr>
  </w:style>
  <w:style w:type="paragraph" w:styleId="Tekstkomentarza">
    <w:name w:val="annotation text"/>
    <w:basedOn w:val="Normalny"/>
    <w:link w:val="TekstkomentarzaZnak"/>
    <w:uiPriority w:val="99"/>
    <w:semiHidden/>
    <w:unhideWhenUsed/>
    <w:rsid w:val="003034C1"/>
    <w:rPr>
      <w:sz w:val="20"/>
      <w:szCs w:val="20"/>
    </w:rPr>
  </w:style>
  <w:style w:type="character" w:customStyle="1" w:styleId="TekstkomentarzaZnak">
    <w:name w:val="Tekst komentarza Znak"/>
    <w:basedOn w:val="Domylnaczcionkaakapitu"/>
    <w:link w:val="Tekstkomentarza"/>
    <w:uiPriority w:val="99"/>
    <w:semiHidden/>
    <w:rsid w:val="003034C1"/>
    <w:rPr>
      <w:rFonts w:ascii="Times New Roman" w:eastAsia="Calibri"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3034C1"/>
    <w:rPr>
      <w:b/>
      <w:bCs/>
    </w:rPr>
  </w:style>
  <w:style w:type="character" w:customStyle="1" w:styleId="TematkomentarzaZnak">
    <w:name w:val="Temat komentarza Znak"/>
    <w:basedOn w:val="TekstkomentarzaZnak"/>
    <w:link w:val="Tematkomentarza"/>
    <w:uiPriority w:val="99"/>
    <w:semiHidden/>
    <w:rsid w:val="003034C1"/>
    <w:rPr>
      <w:rFonts w:ascii="Times New Roman" w:eastAsia="Calibri" w:hAnsi="Times New Roman" w:cs="Times New Roman"/>
      <w:b/>
      <w:bCs/>
      <w:kern w:val="1"/>
      <w:sz w:val="20"/>
      <w:szCs w:val="20"/>
    </w:rPr>
  </w:style>
  <w:style w:type="paragraph" w:styleId="Tekstprzypisukocowego">
    <w:name w:val="endnote text"/>
    <w:basedOn w:val="Normalny"/>
    <w:link w:val="TekstprzypisukocowegoZnak"/>
    <w:uiPriority w:val="99"/>
    <w:semiHidden/>
    <w:unhideWhenUsed/>
    <w:rsid w:val="00FD7027"/>
    <w:rPr>
      <w:sz w:val="20"/>
      <w:szCs w:val="20"/>
    </w:rPr>
  </w:style>
  <w:style w:type="character" w:customStyle="1" w:styleId="TekstprzypisukocowegoZnak">
    <w:name w:val="Tekst przypisu końcowego Znak"/>
    <w:basedOn w:val="Domylnaczcionkaakapitu"/>
    <w:link w:val="Tekstprzypisukocowego"/>
    <w:uiPriority w:val="99"/>
    <w:semiHidden/>
    <w:rsid w:val="00FD7027"/>
    <w:rPr>
      <w:rFonts w:ascii="Times New Roman" w:eastAsia="Calibri" w:hAnsi="Times New Roman" w:cs="Times New Roman"/>
      <w:kern w:val="1"/>
      <w:sz w:val="20"/>
      <w:szCs w:val="20"/>
    </w:rPr>
  </w:style>
  <w:style w:type="character" w:styleId="Odwoanieprzypisukocowego">
    <w:name w:val="endnote reference"/>
    <w:basedOn w:val="Domylnaczcionkaakapitu"/>
    <w:uiPriority w:val="99"/>
    <w:semiHidden/>
    <w:unhideWhenUsed/>
    <w:rsid w:val="00FD7027"/>
    <w:rPr>
      <w:vertAlign w:val="superscript"/>
    </w:rPr>
  </w:style>
  <w:style w:type="character" w:customStyle="1" w:styleId="Hyperlink1">
    <w:name w:val="Hyperlink.1"/>
    <w:rsid w:val="00B14990"/>
    <w:rPr>
      <w:color w:val="0000FF"/>
      <w:u w:val="single" w:color="0000FF"/>
      <w:lang w:val="de-DE"/>
    </w:rPr>
  </w:style>
  <w:style w:type="paragraph" w:customStyle="1" w:styleId="Standard">
    <w:name w:val="Standard"/>
    <w:rsid w:val="003C5CA7"/>
    <w:pPr>
      <w:widowControl w:val="0"/>
      <w:suppressAutoHyphens/>
      <w:autoSpaceDN w:val="0"/>
      <w:spacing w:after="0" w:line="240" w:lineRule="auto"/>
      <w:textAlignment w:val="baseline"/>
    </w:pPr>
    <w:rPr>
      <w:rFonts w:ascii="Times New Roman" w:eastAsia="Calibri" w:hAnsi="Times New Roman" w:cs="Times New Roman"/>
      <w:kern w:val="3"/>
      <w:sz w:val="24"/>
      <w:szCs w:val="24"/>
    </w:rPr>
  </w:style>
  <w:style w:type="character" w:customStyle="1" w:styleId="Internetlink">
    <w:name w:val="Internet link"/>
    <w:basedOn w:val="Domylnaczcionkaakapitu"/>
    <w:rsid w:val="003C5C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4890">
      <w:bodyDiv w:val="1"/>
      <w:marLeft w:val="0"/>
      <w:marRight w:val="0"/>
      <w:marTop w:val="0"/>
      <w:marBottom w:val="0"/>
      <w:divBdr>
        <w:top w:val="none" w:sz="0" w:space="0" w:color="auto"/>
        <w:left w:val="none" w:sz="0" w:space="0" w:color="auto"/>
        <w:bottom w:val="none" w:sz="0" w:space="0" w:color="auto"/>
        <w:right w:val="none" w:sz="0" w:space="0" w:color="auto"/>
      </w:divBdr>
    </w:div>
    <w:div w:id="1042051069">
      <w:bodyDiv w:val="1"/>
      <w:marLeft w:val="0"/>
      <w:marRight w:val="0"/>
      <w:marTop w:val="0"/>
      <w:marBottom w:val="0"/>
      <w:divBdr>
        <w:top w:val="none" w:sz="0" w:space="0" w:color="auto"/>
        <w:left w:val="none" w:sz="0" w:space="0" w:color="auto"/>
        <w:bottom w:val="none" w:sz="0" w:space="0" w:color="auto"/>
        <w:right w:val="none" w:sz="0" w:space="0" w:color="auto"/>
      </w:divBdr>
    </w:div>
    <w:div w:id="15701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YoJ8N2ABe2/?utm_medium=copy_link" TargetMode="External"/><Relationship Id="rId13" Type="http://schemas.openxmlformats.org/officeDocument/2006/relationships/hyperlink" Target="http://www.pozytywnieotwarci.pl" TargetMode="External"/><Relationship Id="rId3" Type="http://schemas.openxmlformats.org/officeDocument/2006/relationships/settings" Target="settings.xml"/><Relationship Id="rId7" Type="http://schemas.openxmlformats.org/officeDocument/2006/relationships/hyperlink" Target="https://www.youtube.com/watch?v=d-8590TcShQ" TargetMode="External"/><Relationship Id="rId12" Type="http://schemas.openxmlformats.org/officeDocument/2006/relationships/hyperlink" Target="mailto:biuro@pozytywnieotwarci.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p42.www.instagram.com/fundacja_teraz_wy/?hl=a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iktok.com/@teraz.wy" TargetMode="External"/><Relationship Id="rId4" Type="http://schemas.openxmlformats.org/officeDocument/2006/relationships/webSettings" Target="webSettings.xml"/><Relationship Id="rId9" Type="http://schemas.openxmlformats.org/officeDocument/2006/relationships/hyperlink" Target="https://z-p42.www.instagram.com/reel/CZMaUlTAGd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4230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Kropiwnicki</dc:creator>
  <cp:lastModifiedBy>Mariola</cp:lastModifiedBy>
  <cp:revision>2</cp:revision>
  <dcterms:created xsi:type="dcterms:W3CDTF">2022-01-27T08:40:00Z</dcterms:created>
  <dcterms:modified xsi:type="dcterms:W3CDTF">2022-01-27T08:40:00Z</dcterms:modified>
</cp:coreProperties>
</file>