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0C8C1" w14:textId="77777777" w:rsidR="00D92FB3" w:rsidRDefault="00D92FB3" w:rsidP="00D92F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</w:pPr>
      <w:bookmarkStart w:id="0" w:name="_GoBack"/>
      <w:bookmarkEnd w:id="0"/>
    </w:p>
    <w:p w14:paraId="2A9CB638" w14:textId="77777777" w:rsidR="00FE6778" w:rsidRPr="00FE6778" w:rsidRDefault="0083661A" w:rsidP="00FE6778">
      <w:pPr>
        <w:jc w:val="both"/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</w:pPr>
      <w:r w:rsidRPr="00A56DE5">
        <w:rPr>
          <w:rFonts w:ascii="Calibri" w:hAnsi="Calibri" w:cs="Calibri"/>
          <w:sz w:val="28"/>
          <w:szCs w:val="28"/>
          <w:lang w:val="pl-PL"/>
        </w:rPr>
        <w:t xml:space="preserve"> </w:t>
      </w:r>
      <w:r w:rsidR="00FE6778" w:rsidRPr="00FE6778"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  <w:t xml:space="preserve">System rynnowy bez zbędnych detali – hak ukryty marki Q </w:t>
      </w:r>
      <w:proofErr w:type="spellStart"/>
      <w:r w:rsidR="00FE6778" w:rsidRPr="00FE6778"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  <w:t>Stalyo</w:t>
      </w:r>
      <w:proofErr w:type="spellEnd"/>
    </w:p>
    <w:p w14:paraId="59074DF2" w14:textId="77777777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</w:p>
    <w:p w14:paraId="08462152" w14:textId="1481B42B" w:rsidR="00FE6778" w:rsidRDefault="00A56DE5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Q </w:t>
      </w:r>
      <w:proofErr w:type="spellStart"/>
      <w:r>
        <w:rPr>
          <w:rFonts w:ascii="Calibri" w:eastAsia="Calibri" w:hAnsi="Calibri"/>
          <w:b/>
          <w:i/>
          <w:bdr w:val="none" w:sz="0" w:space="0" w:color="auto"/>
          <w:lang w:val="pl-PL"/>
        </w:rPr>
        <w:t>Stalyo</w:t>
      </w:r>
      <w:proofErr w:type="spellEnd"/>
      <w:r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to ekonomiczna marka</w:t>
      </w:r>
      <w:r w:rsidR="00FE6778" w:rsidRPr="00FE6778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firmy Galeco. Oferuje ona minimalistyczne systemy rynnowe, stanowiące rozwiązanie korzystne pod względem kosztów, a jedno</w:t>
      </w:r>
      <w:r w:rsidR="00EB70D6">
        <w:rPr>
          <w:rFonts w:ascii="Calibri" w:eastAsia="Calibri" w:hAnsi="Calibri"/>
          <w:b/>
          <w:i/>
          <w:bdr w:val="none" w:sz="0" w:space="0" w:color="auto"/>
          <w:lang w:val="pl-PL"/>
        </w:rPr>
        <w:t>cześnie gwarantujące bardzo dobrą</w:t>
      </w:r>
      <w:r w:rsidR="00FE6778" w:rsidRPr="00FE6778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jakość i estetykę</w:t>
      </w:r>
      <w:r w:rsidR="00FE6778" w:rsidRPr="00FE6778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>.</w:t>
      </w:r>
      <w:r w:rsidR="00977C87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 xml:space="preserve"> Wieloletnie doświadczenie i wiedza ekspertów Galeco</w:t>
      </w:r>
      <w:r w:rsidR="00A66223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 xml:space="preserve">, a także uważna obserwacja rynku, </w:t>
      </w:r>
      <w:r w:rsidR="00977C87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 xml:space="preserve">pozwoliły stworzyć markę, która </w:t>
      </w:r>
      <w:r w:rsidR="00EB70D6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>wpisuje się w najnowsze trendy architekt</w:t>
      </w:r>
      <w:r w:rsidR="00EB70D6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>o</w:t>
      </w:r>
      <w:r w:rsidR="00EB70D6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 xml:space="preserve">niczne. </w:t>
      </w:r>
      <w:r w:rsidR="00A66223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>Jednym z elementów, który dopasowuje system do wymagań współczesnego budowni</w:t>
      </w:r>
      <w:r w:rsidR="00A66223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>c</w:t>
      </w:r>
      <w:r w:rsidR="00A66223"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 xml:space="preserve">twa, jest </w:t>
      </w:r>
      <w:r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 xml:space="preserve">nowość w ofercie Q </w:t>
      </w:r>
      <w:proofErr w:type="spellStart"/>
      <w:r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>Stalyo</w:t>
      </w:r>
      <w:proofErr w:type="spellEnd"/>
      <w:r>
        <w:rPr>
          <w:rFonts w:ascii="Calibri" w:eastAsia="Times New Roman" w:hAnsi="Calibri" w:cs="Calibri"/>
          <w:b/>
          <w:i/>
          <w:color w:val="000000"/>
          <w:bdr w:val="none" w:sz="0" w:space="0" w:color="auto"/>
          <w:lang w:val="pl-PL" w:eastAsia="pl-PL"/>
        </w:rPr>
        <w:t xml:space="preserve"> - </w:t>
      </w:r>
      <w:r w:rsidR="00A66223">
        <w:rPr>
          <w:rFonts w:ascii="Calibri" w:eastAsia="Calibri" w:hAnsi="Calibri"/>
          <w:b/>
          <w:i/>
          <w:bdr w:val="none" w:sz="0" w:space="0" w:color="auto"/>
          <w:lang w:val="pl-PL"/>
        </w:rPr>
        <w:t>niewidoczny na elewacji</w:t>
      </w:r>
      <w:r w:rsidR="00FE6778" w:rsidRPr="00FE6778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hak</w:t>
      </w:r>
      <w:r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ukryty</w:t>
      </w:r>
      <w:r w:rsidR="00A66223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. </w:t>
      </w:r>
    </w:p>
    <w:p w14:paraId="27FA4CAA" w14:textId="43132B0B" w:rsidR="00A56DE5" w:rsidRPr="00EB70D6" w:rsidRDefault="00A56DE5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i/>
          <w:bdr w:val="none" w:sz="0" w:space="0" w:color="auto"/>
          <w:lang w:val="pl-PL"/>
        </w:rPr>
      </w:pPr>
    </w:p>
    <w:p w14:paraId="0579098E" w14:textId="77777777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</w:p>
    <w:p w14:paraId="0F7039FF" w14:textId="77777777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FE6778">
        <w:rPr>
          <w:rFonts w:ascii="Calibri" w:eastAsia="Calibri" w:hAnsi="Calibri"/>
          <w:b/>
          <w:bdr w:val="none" w:sz="0" w:space="0" w:color="auto"/>
          <w:lang w:val="pl-PL"/>
        </w:rPr>
        <w:t>Dwa systemy</w:t>
      </w:r>
    </w:p>
    <w:p w14:paraId="5F6DA1F5" w14:textId="22B2DE54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W katalogu marki Q </w:t>
      </w:r>
      <w:proofErr w:type="spellStart"/>
      <w:r w:rsidRPr="00FE6778">
        <w:rPr>
          <w:rFonts w:ascii="Calibri" w:eastAsia="Calibri" w:hAnsi="Calibri"/>
          <w:bdr w:val="none" w:sz="0" w:space="0" w:color="auto"/>
          <w:lang w:val="pl-PL"/>
        </w:rPr>
        <w:t>Stalyo</w:t>
      </w:r>
      <w:proofErr w:type="spellEnd"/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znajdują się dwa systemy rynnowe: Q </w:t>
      </w:r>
      <w:proofErr w:type="spellStart"/>
      <w:r w:rsidRPr="00FE6778">
        <w:rPr>
          <w:rFonts w:ascii="Calibri" w:eastAsia="Calibri" w:hAnsi="Calibri"/>
          <w:bdr w:val="none" w:sz="0" w:space="0" w:color="auto"/>
          <w:lang w:val="pl-PL"/>
        </w:rPr>
        <w:t>Stalyo</w:t>
      </w:r>
      <w:proofErr w:type="spellEnd"/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PRO i Q </w:t>
      </w:r>
      <w:proofErr w:type="spellStart"/>
      <w:r w:rsidRPr="00FE6778">
        <w:rPr>
          <w:rFonts w:ascii="Calibri" w:eastAsia="Calibri" w:hAnsi="Calibri"/>
          <w:bdr w:val="none" w:sz="0" w:space="0" w:color="auto"/>
          <w:lang w:val="pl-PL"/>
        </w:rPr>
        <w:t>Stalyo</w:t>
      </w:r>
      <w:proofErr w:type="spellEnd"/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MIX-PRO. W obu przekrój rynny jest prostokątny, różnią się między sobą tym, że PRO ma poziom rynnowy i spustowy wykonane ze stali, natomiast MIX-PRO łączy dwa rodzaje materiałów – pion spustowy jest z PVC, a poziom rynnowy ze stali. Dzięki temu rozwiązaniu</w:t>
      </w:r>
      <w:r>
        <w:rPr>
          <w:rFonts w:ascii="Calibri" w:eastAsia="Calibri" w:hAnsi="Calibri"/>
          <w:bdr w:val="none" w:sz="0" w:space="0" w:color="auto"/>
          <w:lang w:val="pl-PL"/>
        </w:rPr>
        <w:t>, udało się obniżyć koszt systemu,</w:t>
      </w: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>
        <w:rPr>
          <w:rFonts w:ascii="Calibri" w:eastAsia="Calibri" w:hAnsi="Calibri"/>
          <w:bdr w:val="none" w:sz="0" w:space="0" w:color="auto"/>
          <w:lang w:val="pl-PL"/>
        </w:rPr>
        <w:t>co stanowi</w:t>
      </w: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odpowiedź na potrzeby deweloperów i inwestorów indywidualnych poszukujących nisk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o</w:t>
      </w: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budżetowych, ale jednocześnie estetycznych rozwiązań. </w:t>
      </w:r>
    </w:p>
    <w:p w14:paraId="0BEB284C" w14:textId="77777777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57759B7D" w14:textId="77777777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FE6778">
        <w:rPr>
          <w:rFonts w:ascii="Calibri" w:eastAsia="Calibri" w:hAnsi="Calibri"/>
          <w:b/>
          <w:bdr w:val="none" w:sz="0" w:space="0" w:color="auto"/>
          <w:lang w:val="pl-PL"/>
        </w:rPr>
        <w:t>Dla ceniących minimalizm</w:t>
      </w:r>
    </w:p>
    <w:p w14:paraId="55DAE6DF" w14:textId="315AD920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FE6778">
        <w:rPr>
          <w:rFonts w:ascii="Calibri" w:eastAsia="Calibri" w:hAnsi="Calibri"/>
          <w:bdr w:val="none" w:sz="0" w:space="0" w:color="auto"/>
          <w:lang w:val="pl-PL"/>
        </w:rPr>
        <w:t>Hak to istotny element podtrzymujący rynnę. Pierwotnie w obu systemach można było zamont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o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wać tylko hak płaski, który jednak był widoczny dla każdego</w:t>
      </w:r>
      <w:r>
        <w:rPr>
          <w:rFonts w:ascii="Calibri" w:eastAsia="Calibri" w:hAnsi="Calibri"/>
          <w:bdr w:val="none" w:sz="0" w:space="0" w:color="auto"/>
          <w:lang w:val="pl-PL"/>
        </w:rPr>
        <w:t>,</w:t>
      </w: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kto dokładniej przyjrzał się elewacji budynku.</w:t>
      </w:r>
    </w:p>
    <w:p w14:paraId="49D7D865" w14:textId="5F9A4BC5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- W dzisiejszych czasach klienci są coraz bardziej wymagający, a w architekturze panuje moda na proste formy – mówi Marcin Przybyłek, dyrektor ds. koordynacji wdrożeń nowych projektów w firmie </w:t>
      </w:r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>Galeco.</w:t>
      </w:r>
      <w:r w:rsidRPr="00FE6778">
        <w:rPr>
          <w:rFonts w:ascii="Calibri" w:eastAsia="Calibri" w:hAnsi="Calibri"/>
          <w:color w:val="FF0000"/>
          <w:bdr w:val="none" w:sz="0" w:space="0" w:color="auto"/>
          <w:lang w:val="pl-PL"/>
        </w:rPr>
        <w:t xml:space="preserve"> 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- Wielu inwestorów nie chce widzieć na elewacji zbyt dużej liczby detali. Właśnie dla nich zaprojektowaliśmy hak ukryty, który jest niewidoczny po montażu systemu rynnowego. To rozwiązanie ch</w:t>
      </w:r>
      <w:r w:rsidR="00902DE3">
        <w:rPr>
          <w:rFonts w:ascii="Calibri" w:eastAsia="Calibri" w:hAnsi="Calibri"/>
          <w:bdr w:val="none" w:sz="0" w:space="0" w:color="auto"/>
          <w:lang w:val="pl-PL"/>
        </w:rPr>
        <w:t xml:space="preserve">ronione patentem przez Q </w:t>
      </w:r>
      <w:proofErr w:type="spellStart"/>
      <w:r w:rsidR="00902DE3">
        <w:rPr>
          <w:rFonts w:ascii="Calibri" w:eastAsia="Calibri" w:hAnsi="Calibri"/>
          <w:bdr w:val="none" w:sz="0" w:space="0" w:color="auto"/>
          <w:lang w:val="pl-PL"/>
        </w:rPr>
        <w:t>Stalyo</w:t>
      </w:r>
      <w:proofErr w:type="spellEnd"/>
      <w:r w:rsidR="00902DE3">
        <w:rPr>
          <w:rFonts w:ascii="Calibri" w:eastAsia="Calibri" w:hAnsi="Calibri"/>
          <w:bdr w:val="none" w:sz="0" w:space="0" w:color="auto"/>
          <w:lang w:val="pl-PL"/>
        </w:rPr>
        <w:t xml:space="preserve"> jest</w:t>
      </w: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innowacyjne i ekonomiczne. Dzięki niemu nie trzeba korzystać z maskownic będących dodatkowym, dość kosztownym dla klienta elementem. </w:t>
      </w:r>
    </w:p>
    <w:p w14:paraId="78957D4B" w14:textId="77777777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19F4A7F3" w14:textId="77777777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FE6778">
        <w:rPr>
          <w:rFonts w:ascii="Calibri" w:eastAsia="Calibri" w:hAnsi="Calibri"/>
          <w:b/>
          <w:bdr w:val="none" w:sz="0" w:space="0" w:color="auto"/>
          <w:lang w:val="pl-PL"/>
        </w:rPr>
        <w:t>Bez rewolucji w montażu</w:t>
      </w:r>
    </w:p>
    <w:p w14:paraId="59DBD8F0" w14:textId="522F53D8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Hak wykonany został z blachy </w:t>
      </w:r>
      <w:r w:rsidR="00902DE3">
        <w:rPr>
          <w:rFonts w:ascii="Calibri" w:eastAsia="Calibri" w:hAnsi="Calibri"/>
          <w:color w:val="000000"/>
          <w:bdr w:val="none" w:sz="0" w:space="0" w:color="auto"/>
          <w:lang w:val="pl-PL"/>
        </w:rPr>
        <w:t xml:space="preserve">stalowej 4,0 x 25 </w:t>
      </w:r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>mm, malowanej proszkowo. Spełnia wymogi no</w:t>
      </w:r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>r</w:t>
      </w:r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 xml:space="preserve">my PN-EN 1462:2006 w najwyższej klasie obciążenia H. Zalecany przez Q </w:t>
      </w:r>
      <w:proofErr w:type="spellStart"/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>Stalyo</w:t>
      </w:r>
      <w:proofErr w:type="spellEnd"/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 xml:space="preserve"> maksymalny ro</w:t>
      </w:r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>z</w:t>
      </w:r>
      <w:r w:rsidRPr="00FE6778">
        <w:rPr>
          <w:rFonts w:ascii="Calibri" w:eastAsia="Calibri" w:hAnsi="Calibri"/>
          <w:color w:val="000000"/>
          <w:bdr w:val="none" w:sz="0" w:space="0" w:color="auto"/>
          <w:lang w:val="pl-PL"/>
        </w:rPr>
        <w:t>staw haka ukrytego to 55 cm. Jego montaż jest zbliżony do montażu haka klasycznego i odbywa się na samym początku prac. Różnica polega na tym, że wchodzi on do wnętrza rynny, a nie opasa jej od zewnątrz</w:t>
      </w: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. </w:t>
      </w:r>
    </w:p>
    <w:p w14:paraId="621E49D9" w14:textId="189AB39E" w:rsidR="00FE6778" w:rsidRP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/>
          <w:bdr w:val="none" w:sz="0" w:space="0" w:color="auto"/>
          <w:lang w:val="pl-PL" w:eastAsia="pl-PL"/>
        </w:rPr>
      </w:pPr>
      <w:r w:rsidRPr="00FE6778">
        <w:rPr>
          <w:rFonts w:ascii="Calibri" w:eastAsia="Calibri" w:hAnsi="Calibri"/>
          <w:bdr w:val="none" w:sz="0" w:space="0" w:color="auto"/>
          <w:lang w:val="pl-PL"/>
        </w:rPr>
        <w:t>Hak ukryty posiada od dołu stopkę, która zwiększa jego wytrzymałość i stabilność. Dodatkowo od czoła rynny na kapinosie zapina się blaszkę wzmacniającą</w:t>
      </w:r>
      <w:r>
        <w:rPr>
          <w:rFonts w:ascii="Calibri" w:eastAsia="Calibri" w:hAnsi="Calibri"/>
          <w:bdr w:val="none" w:sz="0" w:space="0" w:color="auto"/>
          <w:lang w:val="pl-PL"/>
        </w:rPr>
        <w:t>,</w:t>
      </w:r>
      <w:r w:rsidRPr="00FE6778">
        <w:rPr>
          <w:rFonts w:ascii="Calibri" w:eastAsia="Calibri" w:hAnsi="Calibri"/>
          <w:bdr w:val="none" w:sz="0" w:space="0" w:color="auto"/>
          <w:lang w:val="pl-PL"/>
        </w:rPr>
        <w:t xml:space="preserve"> chroniącą rynnę przed wypięciem po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d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czas wykonywania prac dekarskich na dachu oraz uszkodzenie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m i wypięciem rynny w okresie 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z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i</w:t>
      </w:r>
      <w:r w:rsidRPr="00FE6778">
        <w:rPr>
          <w:rFonts w:ascii="Calibri" w:eastAsia="Calibri" w:hAnsi="Calibri"/>
          <w:bdr w:val="none" w:sz="0" w:space="0" w:color="auto"/>
          <w:lang w:val="pl-PL"/>
        </w:rPr>
        <w:t>mowym, gdy z połaci dachowej osuwa się śnieg.</w:t>
      </w:r>
    </w:p>
    <w:p w14:paraId="3F0401CB" w14:textId="77777777" w:rsidR="00FE6778" w:rsidRDefault="00FE6778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</w:pPr>
      <w:r w:rsidRPr="00FE6778"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  <w:lastRenderedPageBreak/>
        <w:t>- Nowy hak cieszy się sporym zainteresowaniem – opowiada Marcin Przybyłek. – Klienci zwracają uwagę na jego innowacyjną konstrukcję, końcowy efekt wizualny i cenę, dlatego spełnia oczekiw</w:t>
      </w:r>
      <w:r w:rsidRPr="00FE6778"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  <w:t>a</w:t>
      </w:r>
      <w:r w:rsidRPr="00FE6778"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  <w:t>nia nawet tych najbardziej wymagających. Jego montaż jest natomiast bardzo prosty i bezpieczny dla dekarzy. Hak, pomimo tego, iż pojawił się w ofercie stosunkowo niedawno, jest już oferowany na dużych inwestycjach deweloperskich oraz cieszy się niemałym zainteresowaniem wśród arch</w:t>
      </w:r>
      <w:r w:rsidRPr="00FE6778"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  <w:t>i</w:t>
      </w:r>
      <w:r w:rsidRPr="00FE6778"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  <w:t>tektów i inwestorów indywidualnych ze względu na swoją podwójną funkcję - haka i maskownicy.</w:t>
      </w:r>
    </w:p>
    <w:p w14:paraId="7ABC19CF" w14:textId="697A8537" w:rsidR="00A66223" w:rsidRDefault="00847914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  <w:pict w14:anchorId="1C557466">
          <v:rect id="_x0000_i1025" style="width:0;height:1.5pt" o:hralign="center" o:hrstd="t" o:hr="t" fillcolor="#a0a0a0" stroked="f"/>
        </w:pict>
      </w:r>
    </w:p>
    <w:p w14:paraId="155F2DF2" w14:textId="167257A5" w:rsidR="00E2174C" w:rsidRPr="00A56DE5" w:rsidRDefault="00E2174C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</w:pPr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Q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Stalyo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to najnowsza</w:t>
      </w:r>
      <w:r w:rsidR="0084048E"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, ekonomiczna</w:t>
      </w:r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marka Galeco – czołowego dostawcy systemów odprowadzenia wody deszczowej. 25-letnie doświadczenie w branży i skoncentrowanie na zaspokajaniu potrzeb klienta skłoniły firmę Galeco do stworzenia odrębnej marki, która łączy w sobie wysoką jakość i estetykę z optymalizacją kosztów.</w:t>
      </w:r>
      <w:r w:rsidR="0084048E"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</w:t>
      </w:r>
      <w:r w:rsidR="00AF671C"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Minimalistyczna s</w:t>
      </w:r>
      <w:r w:rsidR="0084048E"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tylistyka i prostokątne kształty systemów rynnowych Q </w:t>
      </w:r>
      <w:proofErr w:type="spellStart"/>
      <w:r w:rsidR="0084048E"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Stalyo</w:t>
      </w:r>
      <w:proofErr w:type="spellEnd"/>
      <w:r w:rsidR="0084048E"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to odpowiedź na współczesne trendy w architekturze. Uproszczenie systemu i innowacyjne rozwiązania nie tylko ułatwiają i przyspieszają montaż, ale też pozwalają na zmniejszenie wydatków.    </w:t>
      </w:r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    </w:t>
      </w:r>
    </w:p>
    <w:p w14:paraId="1D3701D4" w14:textId="77777777" w:rsidR="00A66223" w:rsidRPr="00E2174C" w:rsidRDefault="00A66223" w:rsidP="00FE6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</w:pPr>
    </w:p>
    <w:p w14:paraId="2E659213" w14:textId="630AF961" w:rsidR="00E8776B" w:rsidRPr="0095618B" w:rsidRDefault="00E8776B" w:rsidP="009561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pl-PL"/>
        </w:rPr>
      </w:pPr>
    </w:p>
    <w:sectPr w:rsidR="00E8776B" w:rsidRPr="0095618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B6451" w14:textId="77777777" w:rsidR="00847914" w:rsidRDefault="00847914">
      <w:r>
        <w:separator/>
      </w:r>
    </w:p>
  </w:endnote>
  <w:endnote w:type="continuationSeparator" w:id="0">
    <w:p w14:paraId="607E5A91" w14:textId="77777777" w:rsidR="00847914" w:rsidRDefault="0084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>Orchidea Creative Group, ul. Ruska 51 B</w:t>
    </w:r>
    <w:r w:rsidRPr="0084627D">
      <w:rPr>
        <w:rFonts w:ascii="Lato" w:eastAsia="Calibri" w:hAnsi="Lato" w:cs="Arial"/>
        <w:sz w:val="20"/>
        <w:szCs w:val="20"/>
      </w:rPr>
      <w:t>, 50-079 Wrocław</w:t>
    </w:r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B0AA1D" w14:textId="77777777" w:rsidR="00847914" w:rsidRDefault="00847914">
      <w:r>
        <w:separator/>
      </w:r>
    </w:p>
  </w:footnote>
  <w:footnote w:type="continuationSeparator" w:id="0">
    <w:p w14:paraId="2F2616BD" w14:textId="77777777" w:rsidR="00847914" w:rsidRDefault="00847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BAD8" w14:textId="55F9118F" w:rsidR="00E8776B" w:rsidRDefault="00353E69" w:rsidP="005C2A8D">
    <w:pPr>
      <w:pStyle w:val="Nagwekistopka"/>
      <w:jc w:val="right"/>
    </w:pPr>
    <w:r>
      <w:rPr>
        <w:noProof/>
      </w:rPr>
      <w:drawing>
        <wp:inline distT="0" distB="0" distL="0" distR="0" wp14:anchorId="77AFD683" wp14:editId="7C1D16D7">
          <wp:extent cx="1750700" cy="728980"/>
          <wp:effectExtent l="0" t="0" r="0" b="0"/>
          <wp:docPr id="4" name="Obraz 4" descr="../Documents/GALECO/LOGO/logo%20złoto%20granat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Documents/GALECO/LOGO/logo%20złoto%20granatow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1" t="28338" r="15903" b="23676"/>
                  <a:stretch/>
                </pic:blipFill>
                <pic:spPr bwMode="auto">
                  <a:xfrm>
                    <a:off x="0" y="0"/>
                    <a:ext cx="1751201" cy="7291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2F1B738" wp14:editId="4F2378D5">
          <wp:extent cx="1430584" cy="608965"/>
          <wp:effectExtent l="0" t="0" r="0" b="0"/>
          <wp:docPr id="3" name="Obraz 3" descr="../Documents/Q%20STALYO/LOGO%20+%20IKONY%20PRO%20OK%20+%20SYGNET%20+%20KSIĘGA%20ZNAKU%20/LOGO/logo_Qstalyo/PNG/logo_Q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Documents/Q%20STALYO/LOGO%20+%20IKONY%20PRO%20OK%20+%20SYGNET%20+%20KSIĘGA%20ZNAKU%20/LOGO/logo_Qstalyo/PNG/logo_Q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584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19E0567E" w:rsidR="005C2A8D" w:rsidRPr="007A556A" w:rsidRDefault="005C2A8D" w:rsidP="004A2918">
    <w:pPr>
      <w:pStyle w:val="Nagwekistopka"/>
      <w:jc w:val="right"/>
      <w:rPr>
        <w:rFonts w:ascii="Calibri" w:hAnsi="Calibri"/>
        <w:sz w:val="22"/>
      </w:rPr>
    </w:pPr>
    <w:r w:rsidRPr="007A556A">
      <w:rPr>
        <w:rFonts w:ascii="Calibri" w:hAnsi="Calibri"/>
        <w:sz w:val="22"/>
      </w:rPr>
      <w:t>Informacja prasowa</w:t>
    </w:r>
    <w:r w:rsidR="00BE1F20">
      <w:rPr>
        <w:rFonts w:ascii="Calibri" w:hAnsi="Calibri"/>
        <w:sz w:val="22"/>
      </w:rPr>
      <w:t xml:space="preserve">, </w:t>
    </w:r>
    <w:r w:rsidR="00C272D7">
      <w:rPr>
        <w:rFonts w:ascii="Calibri" w:hAnsi="Calibri"/>
        <w:sz w:val="22"/>
      </w:rPr>
      <w:t xml:space="preserve">luty </w:t>
    </w:r>
    <w:r w:rsidR="00BE1F20">
      <w:rPr>
        <w:rFonts w:ascii="Calibri" w:hAnsi="Calibri"/>
        <w:sz w:val="22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24379"/>
    <w:rsid w:val="00030C4A"/>
    <w:rsid w:val="00031BC3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10525"/>
    <w:rsid w:val="00112AD8"/>
    <w:rsid w:val="0012542C"/>
    <w:rsid w:val="00127745"/>
    <w:rsid w:val="00135B79"/>
    <w:rsid w:val="00136B83"/>
    <w:rsid w:val="00144392"/>
    <w:rsid w:val="001517A9"/>
    <w:rsid w:val="001542C5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B133B"/>
    <w:rsid w:val="001C4372"/>
    <w:rsid w:val="001C4EE4"/>
    <w:rsid w:val="001C6647"/>
    <w:rsid w:val="001D2FB5"/>
    <w:rsid w:val="001D601E"/>
    <w:rsid w:val="001D6BE8"/>
    <w:rsid w:val="001E4E97"/>
    <w:rsid w:val="001E6A08"/>
    <w:rsid w:val="00202349"/>
    <w:rsid w:val="0020383C"/>
    <w:rsid w:val="00206A2E"/>
    <w:rsid w:val="00232167"/>
    <w:rsid w:val="00274774"/>
    <w:rsid w:val="002806CA"/>
    <w:rsid w:val="00283604"/>
    <w:rsid w:val="002A18A0"/>
    <w:rsid w:val="002A2371"/>
    <w:rsid w:val="002B1854"/>
    <w:rsid w:val="002D6D6F"/>
    <w:rsid w:val="002F37F0"/>
    <w:rsid w:val="0032244C"/>
    <w:rsid w:val="00331402"/>
    <w:rsid w:val="003333DC"/>
    <w:rsid w:val="00335266"/>
    <w:rsid w:val="003366B3"/>
    <w:rsid w:val="00353E69"/>
    <w:rsid w:val="00361AEC"/>
    <w:rsid w:val="00386D17"/>
    <w:rsid w:val="003C2A91"/>
    <w:rsid w:val="003C3375"/>
    <w:rsid w:val="003D01EA"/>
    <w:rsid w:val="003D04BD"/>
    <w:rsid w:val="003E358C"/>
    <w:rsid w:val="003F0C41"/>
    <w:rsid w:val="003F29C4"/>
    <w:rsid w:val="00410DC7"/>
    <w:rsid w:val="0041589C"/>
    <w:rsid w:val="0043190B"/>
    <w:rsid w:val="004511A6"/>
    <w:rsid w:val="004678E1"/>
    <w:rsid w:val="00483EB0"/>
    <w:rsid w:val="00484B2E"/>
    <w:rsid w:val="00485B35"/>
    <w:rsid w:val="00491793"/>
    <w:rsid w:val="004A2918"/>
    <w:rsid w:val="004C3337"/>
    <w:rsid w:val="004C4CC8"/>
    <w:rsid w:val="004C56B2"/>
    <w:rsid w:val="004C58A6"/>
    <w:rsid w:val="004D23A4"/>
    <w:rsid w:val="004D41E4"/>
    <w:rsid w:val="004E21B4"/>
    <w:rsid w:val="004E2CB4"/>
    <w:rsid w:val="0050648B"/>
    <w:rsid w:val="00557E39"/>
    <w:rsid w:val="0056223F"/>
    <w:rsid w:val="00590C05"/>
    <w:rsid w:val="0059124F"/>
    <w:rsid w:val="005A7802"/>
    <w:rsid w:val="005B1C3A"/>
    <w:rsid w:val="005C1A34"/>
    <w:rsid w:val="005C2A8D"/>
    <w:rsid w:val="005C3920"/>
    <w:rsid w:val="005C6A0B"/>
    <w:rsid w:val="005E6722"/>
    <w:rsid w:val="005F3F76"/>
    <w:rsid w:val="00627D18"/>
    <w:rsid w:val="00654158"/>
    <w:rsid w:val="00661C88"/>
    <w:rsid w:val="006667E2"/>
    <w:rsid w:val="00674E1A"/>
    <w:rsid w:val="00687CDF"/>
    <w:rsid w:val="00694EC8"/>
    <w:rsid w:val="00697697"/>
    <w:rsid w:val="006A3EAB"/>
    <w:rsid w:val="006B2009"/>
    <w:rsid w:val="006E4B22"/>
    <w:rsid w:val="00711205"/>
    <w:rsid w:val="0072550D"/>
    <w:rsid w:val="00737857"/>
    <w:rsid w:val="007404C7"/>
    <w:rsid w:val="00742B97"/>
    <w:rsid w:val="0075578B"/>
    <w:rsid w:val="00760530"/>
    <w:rsid w:val="007630A6"/>
    <w:rsid w:val="007703F8"/>
    <w:rsid w:val="00795291"/>
    <w:rsid w:val="007A556A"/>
    <w:rsid w:val="007C7AC8"/>
    <w:rsid w:val="007F0BC3"/>
    <w:rsid w:val="00817E02"/>
    <w:rsid w:val="0082018C"/>
    <w:rsid w:val="00820A43"/>
    <w:rsid w:val="008323A8"/>
    <w:rsid w:val="0083661A"/>
    <w:rsid w:val="0084048E"/>
    <w:rsid w:val="00847914"/>
    <w:rsid w:val="00851AD8"/>
    <w:rsid w:val="00887C23"/>
    <w:rsid w:val="00891F73"/>
    <w:rsid w:val="008A38A3"/>
    <w:rsid w:val="008A7E5A"/>
    <w:rsid w:val="008B582A"/>
    <w:rsid w:val="008C50A3"/>
    <w:rsid w:val="008D59A0"/>
    <w:rsid w:val="008D77FF"/>
    <w:rsid w:val="00902DE3"/>
    <w:rsid w:val="00910BC9"/>
    <w:rsid w:val="0093685C"/>
    <w:rsid w:val="0095618B"/>
    <w:rsid w:val="00970E90"/>
    <w:rsid w:val="00977C87"/>
    <w:rsid w:val="009825DF"/>
    <w:rsid w:val="00994912"/>
    <w:rsid w:val="0099532F"/>
    <w:rsid w:val="009B4933"/>
    <w:rsid w:val="009C1D0B"/>
    <w:rsid w:val="009D61B3"/>
    <w:rsid w:val="009E67A1"/>
    <w:rsid w:val="009E7208"/>
    <w:rsid w:val="009F5C88"/>
    <w:rsid w:val="00A3605F"/>
    <w:rsid w:val="00A36E73"/>
    <w:rsid w:val="00A51FE0"/>
    <w:rsid w:val="00A56DE5"/>
    <w:rsid w:val="00A56EB3"/>
    <w:rsid w:val="00A66223"/>
    <w:rsid w:val="00A8097B"/>
    <w:rsid w:val="00A817E5"/>
    <w:rsid w:val="00A94EFB"/>
    <w:rsid w:val="00A966B9"/>
    <w:rsid w:val="00AA0CD8"/>
    <w:rsid w:val="00AF3DD7"/>
    <w:rsid w:val="00AF671C"/>
    <w:rsid w:val="00B26178"/>
    <w:rsid w:val="00B31F48"/>
    <w:rsid w:val="00B338EB"/>
    <w:rsid w:val="00B4660D"/>
    <w:rsid w:val="00B53EB9"/>
    <w:rsid w:val="00B729AA"/>
    <w:rsid w:val="00B764C4"/>
    <w:rsid w:val="00B94CE1"/>
    <w:rsid w:val="00BA74E8"/>
    <w:rsid w:val="00BB24FA"/>
    <w:rsid w:val="00BB47B9"/>
    <w:rsid w:val="00BB7B53"/>
    <w:rsid w:val="00BC024F"/>
    <w:rsid w:val="00BD35C9"/>
    <w:rsid w:val="00BD511E"/>
    <w:rsid w:val="00BE1F20"/>
    <w:rsid w:val="00BE78C0"/>
    <w:rsid w:val="00BF495B"/>
    <w:rsid w:val="00C05C04"/>
    <w:rsid w:val="00C14BE4"/>
    <w:rsid w:val="00C272D7"/>
    <w:rsid w:val="00C304FF"/>
    <w:rsid w:val="00C43FC4"/>
    <w:rsid w:val="00C47B61"/>
    <w:rsid w:val="00C70FE2"/>
    <w:rsid w:val="00C8461E"/>
    <w:rsid w:val="00CB5625"/>
    <w:rsid w:val="00CC2A9A"/>
    <w:rsid w:val="00CE0C28"/>
    <w:rsid w:val="00CE4250"/>
    <w:rsid w:val="00CF1547"/>
    <w:rsid w:val="00D219B5"/>
    <w:rsid w:val="00D478BA"/>
    <w:rsid w:val="00D638FD"/>
    <w:rsid w:val="00D6753D"/>
    <w:rsid w:val="00D92FB3"/>
    <w:rsid w:val="00DD053E"/>
    <w:rsid w:val="00DD23B3"/>
    <w:rsid w:val="00DD4FED"/>
    <w:rsid w:val="00DF6251"/>
    <w:rsid w:val="00E01BB9"/>
    <w:rsid w:val="00E045CB"/>
    <w:rsid w:val="00E10C5D"/>
    <w:rsid w:val="00E2174C"/>
    <w:rsid w:val="00E314D4"/>
    <w:rsid w:val="00E35706"/>
    <w:rsid w:val="00E35A5C"/>
    <w:rsid w:val="00E6749D"/>
    <w:rsid w:val="00E74940"/>
    <w:rsid w:val="00E80FDD"/>
    <w:rsid w:val="00E8776B"/>
    <w:rsid w:val="00E95643"/>
    <w:rsid w:val="00E95A28"/>
    <w:rsid w:val="00E97424"/>
    <w:rsid w:val="00EB70D6"/>
    <w:rsid w:val="00EC237E"/>
    <w:rsid w:val="00EC70B2"/>
    <w:rsid w:val="00ED4E65"/>
    <w:rsid w:val="00EE7583"/>
    <w:rsid w:val="00EF4E5D"/>
    <w:rsid w:val="00EF63C7"/>
    <w:rsid w:val="00F36AB4"/>
    <w:rsid w:val="00F449E7"/>
    <w:rsid w:val="00F5383A"/>
    <w:rsid w:val="00F624AF"/>
    <w:rsid w:val="00F84AEF"/>
    <w:rsid w:val="00FA34D9"/>
    <w:rsid w:val="00FA6F25"/>
    <w:rsid w:val="00FB4BFB"/>
    <w:rsid w:val="00FB4FCB"/>
    <w:rsid w:val="00FB76E2"/>
    <w:rsid w:val="00FC16EC"/>
    <w:rsid w:val="00FC1AEE"/>
    <w:rsid w:val="00FC4B7D"/>
    <w:rsid w:val="00FD4154"/>
    <w:rsid w:val="00FE6778"/>
    <w:rsid w:val="00FF3BFE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2C6E9-87EE-4643-9CA0-4E75C8DDA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543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Klich</dc:creator>
  <cp:lastModifiedBy>Sylwia Makowska</cp:lastModifiedBy>
  <cp:revision>6</cp:revision>
  <dcterms:created xsi:type="dcterms:W3CDTF">2022-01-14T12:51:00Z</dcterms:created>
  <dcterms:modified xsi:type="dcterms:W3CDTF">2022-02-09T11:45:00Z</dcterms:modified>
</cp:coreProperties>
</file>