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14319" w14:textId="54552ED4" w:rsidR="001D5A78" w:rsidRPr="00E93D78" w:rsidRDefault="00422C78" w:rsidP="001D5A78">
      <w:pPr>
        <w:pStyle w:val="NormalnyWeb"/>
        <w:widowControl w:val="0"/>
        <w:suppressAutoHyphens/>
        <w:spacing w:before="0" w:after="0" w:line="276" w:lineRule="auto"/>
        <w:jc w:val="center"/>
        <w:rPr>
          <w:sz w:val="28"/>
          <w:szCs w:val="28"/>
          <w:lang w:val="pl-PL"/>
        </w:rPr>
      </w:pPr>
      <w:r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>WIELKANOC</w:t>
      </w:r>
      <w:r w:rsidR="00E61688" w:rsidRPr="00E93D78">
        <w:rPr>
          <w:rFonts w:ascii="Calibri" w:eastAsia="Gotham Rounded Book" w:hAnsi="Calibri" w:cs="Calibri"/>
          <w:b/>
          <w:bCs/>
          <w:sz w:val="28"/>
          <w:szCs w:val="28"/>
          <w:lang w:val="pl-PL"/>
        </w:rPr>
        <w:t xml:space="preserve"> </w:t>
      </w:r>
      <w:r w:rsidR="001D5A78" w:rsidRPr="00E93D78"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  <w:t>W ROMANCE TV</w:t>
      </w:r>
    </w:p>
    <w:p w14:paraId="5557EB34" w14:textId="77777777" w:rsidR="001D5A78" w:rsidRPr="00E93D78" w:rsidRDefault="001D5A78" w:rsidP="001D5A78">
      <w:pPr>
        <w:pStyle w:val="NormalnyWeb"/>
        <w:spacing w:before="0" w:after="0" w:line="276" w:lineRule="auto"/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</w:pPr>
    </w:p>
    <w:p w14:paraId="55B46AD1" w14:textId="2A7EB63F" w:rsidR="0019298B" w:rsidRDefault="0019298B" w:rsidP="001D5A78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jc w:val="both"/>
        <w:rPr>
          <w:rFonts w:ascii="Calibri" w:hAnsi="Calibri"/>
          <w:b/>
          <w:bCs/>
          <w:sz w:val="24"/>
          <w:szCs w:val="24"/>
          <w:u w:color="000000"/>
        </w:rPr>
      </w:pPr>
      <w:r>
        <w:rPr>
          <w:rFonts w:ascii="Calibri" w:hAnsi="Calibri"/>
          <w:b/>
          <w:bCs/>
          <w:sz w:val="24"/>
          <w:szCs w:val="24"/>
          <w:u w:color="000000"/>
        </w:rPr>
        <w:t xml:space="preserve">Na czas radosnych i spokojnych spotkań wielkanocnych stacja Romance TV przygotowała wyjątkową propozycję do oglądania dla całej rodziny. Będzie to premiera nowego serialu muzyczno-familijnego „Pałac”, którego akcja dzieje się w latach 80., w </w:t>
      </w:r>
      <w:r>
        <w:rPr>
          <w:rFonts w:ascii="Calibri" w:hAnsi="Calibri"/>
          <w:b/>
          <w:bCs/>
          <w:sz w:val="24"/>
          <w:szCs w:val="24"/>
          <w:u w:color="000000"/>
        </w:rPr>
        <w:t>podzielonym Berlinie</w:t>
      </w:r>
      <w:r w:rsidR="004F2F22">
        <w:rPr>
          <w:rFonts w:ascii="Calibri" w:hAnsi="Calibri"/>
          <w:b/>
          <w:bCs/>
          <w:sz w:val="24"/>
          <w:szCs w:val="24"/>
          <w:u w:color="000000"/>
        </w:rPr>
        <w:t>. P</w:t>
      </w:r>
      <w:r>
        <w:rPr>
          <w:rFonts w:ascii="Calibri" w:hAnsi="Calibri"/>
          <w:b/>
          <w:bCs/>
          <w:sz w:val="24"/>
          <w:szCs w:val="24"/>
          <w:u w:color="000000"/>
        </w:rPr>
        <w:t xml:space="preserve">odczas premiery do gigantycznego, tanecznego show przypadkiem spotykają się rozdzielone w dzieciństwie </w:t>
      </w:r>
      <w:r w:rsidR="004F2F22">
        <w:rPr>
          <w:rFonts w:ascii="Calibri" w:hAnsi="Calibri"/>
          <w:b/>
          <w:bCs/>
          <w:sz w:val="24"/>
          <w:szCs w:val="24"/>
          <w:u w:color="000000"/>
        </w:rPr>
        <w:t xml:space="preserve">siostry </w:t>
      </w:r>
      <w:r>
        <w:rPr>
          <w:rFonts w:ascii="Calibri" w:hAnsi="Calibri"/>
          <w:b/>
          <w:bCs/>
          <w:sz w:val="24"/>
          <w:szCs w:val="24"/>
          <w:u w:color="000000"/>
        </w:rPr>
        <w:t xml:space="preserve">bliźniaczki. Czy uda im się pokonać granice, polityczne mury i poznać swą </w:t>
      </w:r>
      <w:r w:rsidR="001F7F9B">
        <w:rPr>
          <w:rFonts w:ascii="Calibri" w:hAnsi="Calibri"/>
          <w:b/>
          <w:bCs/>
          <w:sz w:val="24"/>
          <w:szCs w:val="24"/>
          <w:u w:color="000000"/>
        </w:rPr>
        <w:t xml:space="preserve">drugą </w:t>
      </w:r>
      <w:r>
        <w:rPr>
          <w:rFonts w:ascii="Calibri" w:hAnsi="Calibri"/>
          <w:b/>
          <w:bCs/>
          <w:sz w:val="24"/>
          <w:szCs w:val="24"/>
          <w:u w:color="000000"/>
        </w:rPr>
        <w:t>rodzinę?</w:t>
      </w:r>
    </w:p>
    <w:p w14:paraId="4541EE03" w14:textId="77777777" w:rsidR="00422C78" w:rsidRPr="00305EEF" w:rsidRDefault="00422C78" w:rsidP="00422C78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sz w:val="24"/>
          <w:szCs w:val="24"/>
        </w:rPr>
      </w:pPr>
    </w:p>
    <w:p w14:paraId="0D54BC1D" w14:textId="76E160E0" w:rsidR="00422C78" w:rsidRDefault="00043373" w:rsidP="00422C78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 </w:t>
      </w:r>
      <w:r w:rsidR="008B0997">
        <w:rPr>
          <w:rFonts w:ascii="Calibri" w:hAnsi="Calibri" w:cs="Calibri"/>
          <w:sz w:val="24"/>
          <w:szCs w:val="24"/>
        </w:rPr>
        <w:t xml:space="preserve">Wielką Niedzielę i </w:t>
      </w:r>
      <w:r w:rsidR="00B4387D">
        <w:rPr>
          <w:rFonts w:ascii="Calibri" w:hAnsi="Calibri" w:cs="Calibri"/>
          <w:sz w:val="24"/>
          <w:szCs w:val="24"/>
        </w:rPr>
        <w:t>Wielkanocny</w:t>
      </w:r>
      <w:r w:rsidR="00B4387D">
        <w:rPr>
          <w:rFonts w:ascii="Calibri" w:hAnsi="Calibri" w:cs="Calibri"/>
          <w:sz w:val="24"/>
          <w:szCs w:val="24"/>
        </w:rPr>
        <w:t xml:space="preserve"> </w:t>
      </w:r>
      <w:r w:rsidR="008B0997">
        <w:rPr>
          <w:rFonts w:ascii="Calibri" w:hAnsi="Calibri" w:cs="Calibri"/>
          <w:sz w:val="24"/>
          <w:szCs w:val="24"/>
        </w:rPr>
        <w:t xml:space="preserve">Poniedziałek, 17 i 18 kwietnia o godz. 20.00 widzowie zobaczą premierowo 6-odcinkowy serial </w:t>
      </w:r>
      <w:r w:rsidR="005D2C3D">
        <w:rPr>
          <w:rFonts w:ascii="Calibri" w:hAnsi="Calibri" w:cs="Calibri"/>
          <w:sz w:val="24"/>
          <w:szCs w:val="24"/>
        </w:rPr>
        <w:t xml:space="preserve">„ Pałac” </w:t>
      </w:r>
      <w:r w:rsidR="008B0997">
        <w:rPr>
          <w:rFonts w:ascii="Calibri" w:hAnsi="Calibri" w:cs="Calibri"/>
          <w:sz w:val="24"/>
          <w:szCs w:val="24"/>
        </w:rPr>
        <w:t>o niezwykłych losach</w:t>
      </w:r>
      <w:r w:rsidR="00EA1CF7">
        <w:rPr>
          <w:rFonts w:ascii="Calibri" w:hAnsi="Calibri" w:cs="Calibri"/>
          <w:sz w:val="24"/>
          <w:szCs w:val="24"/>
        </w:rPr>
        <w:t xml:space="preserve"> sióstr</w:t>
      </w:r>
      <w:r w:rsidR="008B0997">
        <w:rPr>
          <w:rFonts w:ascii="Calibri" w:hAnsi="Calibri" w:cs="Calibri"/>
          <w:sz w:val="24"/>
          <w:szCs w:val="24"/>
        </w:rPr>
        <w:t xml:space="preserve"> bliźni</w:t>
      </w:r>
      <w:r w:rsidR="000D42B0">
        <w:rPr>
          <w:rFonts w:ascii="Calibri" w:hAnsi="Calibri" w:cs="Calibri"/>
          <w:sz w:val="24"/>
          <w:szCs w:val="24"/>
        </w:rPr>
        <w:t>a</w:t>
      </w:r>
      <w:r w:rsidR="008B0997">
        <w:rPr>
          <w:rFonts w:ascii="Calibri" w:hAnsi="Calibri" w:cs="Calibri"/>
          <w:sz w:val="24"/>
          <w:szCs w:val="24"/>
        </w:rPr>
        <w:t xml:space="preserve">czek, które zostały rozdzielone przez wojnę i polityczne podziały. Akcja </w:t>
      </w:r>
      <w:r w:rsidR="005D2C3D">
        <w:rPr>
          <w:rFonts w:ascii="Calibri" w:hAnsi="Calibri" w:cs="Calibri"/>
          <w:sz w:val="24"/>
          <w:szCs w:val="24"/>
        </w:rPr>
        <w:t xml:space="preserve">w taneczno-muzycznym klimacie </w:t>
      </w:r>
      <w:r w:rsidR="008B0997">
        <w:rPr>
          <w:rFonts w:ascii="Calibri" w:hAnsi="Calibri" w:cs="Calibri"/>
          <w:sz w:val="24"/>
          <w:szCs w:val="24"/>
        </w:rPr>
        <w:t xml:space="preserve">dzieje się w </w:t>
      </w:r>
      <w:r w:rsidR="00422C78" w:rsidRPr="00E54735">
        <w:rPr>
          <w:rFonts w:ascii="Calibri" w:hAnsi="Calibri" w:cs="Calibri"/>
          <w:sz w:val="24"/>
          <w:szCs w:val="24"/>
        </w:rPr>
        <w:t>Berlin</w:t>
      </w:r>
      <w:r w:rsidR="008B0997">
        <w:rPr>
          <w:rFonts w:ascii="Calibri" w:hAnsi="Calibri" w:cs="Calibri"/>
          <w:sz w:val="24"/>
          <w:szCs w:val="24"/>
        </w:rPr>
        <w:t>ie</w:t>
      </w:r>
      <w:r w:rsidR="00422C78" w:rsidRPr="00E54735">
        <w:rPr>
          <w:rFonts w:ascii="Calibri" w:hAnsi="Calibri" w:cs="Calibri"/>
          <w:sz w:val="24"/>
          <w:szCs w:val="24"/>
        </w:rPr>
        <w:t xml:space="preserve"> Wschodni</w:t>
      </w:r>
      <w:r w:rsidR="008B0997">
        <w:rPr>
          <w:rFonts w:ascii="Calibri" w:hAnsi="Calibri" w:cs="Calibri"/>
          <w:sz w:val="24"/>
          <w:szCs w:val="24"/>
        </w:rPr>
        <w:t xml:space="preserve">m w </w:t>
      </w:r>
      <w:r w:rsidR="00422C78" w:rsidRPr="00E54735">
        <w:rPr>
          <w:rFonts w:ascii="Calibri" w:hAnsi="Calibri" w:cs="Calibri"/>
          <w:sz w:val="24"/>
          <w:szCs w:val="24"/>
        </w:rPr>
        <w:t>1988</w:t>
      </w:r>
      <w:r w:rsidR="008B0997">
        <w:rPr>
          <w:rFonts w:ascii="Calibri" w:hAnsi="Calibri" w:cs="Calibri"/>
          <w:sz w:val="24"/>
          <w:szCs w:val="24"/>
        </w:rPr>
        <w:t xml:space="preserve"> roku</w:t>
      </w:r>
      <w:r w:rsidR="00422C78" w:rsidRPr="00E54735">
        <w:rPr>
          <w:rFonts w:ascii="Calibri" w:hAnsi="Calibri" w:cs="Calibri"/>
          <w:sz w:val="24"/>
          <w:szCs w:val="24"/>
        </w:rPr>
        <w:t>. Przed 40</w:t>
      </w:r>
      <w:r w:rsidR="00422C78">
        <w:rPr>
          <w:rFonts w:ascii="Calibri" w:hAnsi="Calibri" w:cs="Calibri"/>
          <w:sz w:val="24"/>
          <w:szCs w:val="24"/>
        </w:rPr>
        <w:t>.</w:t>
      </w:r>
      <w:r w:rsidR="00422C78" w:rsidRPr="00E54735">
        <w:rPr>
          <w:rFonts w:ascii="Calibri" w:hAnsi="Calibri" w:cs="Calibri"/>
          <w:sz w:val="24"/>
          <w:szCs w:val="24"/>
        </w:rPr>
        <w:t xml:space="preserve"> rocznicą powstania NRD</w:t>
      </w:r>
      <w:r w:rsidR="001F7F9B">
        <w:rPr>
          <w:rFonts w:ascii="Calibri" w:hAnsi="Calibri" w:cs="Calibri"/>
          <w:sz w:val="24"/>
          <w:szCs w:val="24"/>
        </w:rPr>
        <w:t>,</w:t>
      </w:r>
      <w:r w:rsidR="00422C78" w:rsidRPr="00E54735">
        <w:rPr>
          <w:rFonts w:ascii="Calibri" w:hAnsi="Calibri" w:cs="Calibri"/>
          <w:sz w:val="24"/>
          <w:szCs w:val="24"/>
        </w:rPr>
        <w:t xml:space="preserve"> w</w:t>
      </w:r>
      <w:r w:rsidR="008B0997">
        <w:rPr>
          <w:rFonts w:ascii="Calibri" w:hAnsi="Calibri" w:cs="Calibri"/>
          <w:sz w:val="24"/>
          <w:szCs w:val="24"/>
        </w:rPr>
        <w:t xml:space="preserve"> słynnym klubie </w:t>
      </w:r>
      <w:proofErr w:type="spellStart"/>
      <w:r w:rsidR="00422C78" w:rsidRPr="00E54735">
        <w:rPr>
          <w:rFonts w:ascii="Calibri" w:hAnsi="Calibri" w:cs="Calibri"/>
          <w:sz w:val="24"/>
          <w:szCs w:val="24"/>
        </w:rPr>
        <w:t>Friedrichstadt-Palast</w:t>
      </w:r>
      <w:proofErr w:type="spellEnd"/>
      <w:r w:rsidR="00422C78" w:rsidRPr="00E54735">
        <w:rPr>
          <w:rFonts w:ascii="Calibri" w:hAnsi="Calibri" w:cs="Calibri"/>
          <w:sz w:val="24"/>
          <w:szCs w:val="24"/>
        </w:rPr>
        <w:t xml:space="preserve"> trwa próba do gigantycznego show. W tym niezwykle ekscytującym</w:t>
      </w:r>
      <w:r w:rsidR="008B0997">
        <w:rPr>
          <w:rFonts w:ascii="Calibri" w:hAnsi="Calibri" w:cs="Calibri"/>
          <w:sz w:val="24"/>
          <w:szCs w:val="24"/>
        </w:rPr>
        <w:t xml:space="preserve"> momencie swego życia</w:t>
      </w:r>
      <w:r w:rsidR="00422C78" w:rsidRPr="00E54735">
        <w:rPr>
          <w:rFonts w:ascii="Calibri" w:hAnsi="Calibri" w:cs="Calibri"/>
          <w:sz w:val="24"/>
          <w:szCs w:val="24"/>
        </w:rPr>
        <w:t xml:space="preserve"> młoda tancerka, Christine, staje przed swoim sobowtórem. Na widowni zjawi</w:t>
      </w:r>
      <w:r w:rsidR="00422C78">
        <w:rPr>
          <w:rFonts w:ascii="Calibri" w:hAnsi="Calibri" w:cs="Calibri"/>
          <w:sz w:val="24"/>
          <w:szCs w:val="24"/>
        </w:rPr>
        <w:t>ła</w:t>
      </w:r>
      <w:r w:rsidR="00422C78" w:rsidRPr="00E54735">
        <w:rPr>
          <w:rFonts w:ascii="Calibri" w:hAnsi="Calibri" w:cs="Calibri"/>
          <w:sz w:val="24"/>
          <w:szCs w:val="24"/>
        </w:rPr>
        <w:t xml:space="preserve"> się Marlena, młoda businesswoman z Republiki Federalnej Niemiec, którą Ministerstwo Handlu Zagranicznego wysłało na negocjacje. Siostry są do głębi poruszone. Dlaczego o sobie nie wiedziały? </w:t>
      </w:r>
      <w:r w:rsidR="005D2C3D">
        <w:rPr>
          <w:rFonts w:ascii="Calibri" w:hAnsi="Calibri" w:cs="Calibri"/>
          <w:sz w:val="24"/>
          <w:szCs w:val="24"/>
        </w:rPr>
        <w:t>Ich życie w</w:t>
      </w:r>
      <w:r w:rsidR="001F7F9B">
        <w:rPr>
          <w:rFonts w:ascii="Calibri" w:hAnsi="Calibri" w:cs="Calibri"/>
          <w:sz w:val="24"/>
          <w:szCs w:val="24"/>
        </w:rPr>
        <w:t> </w:t>
      </w:r>
      <w:r w:rsidR="005D2C3D">
        <w:rPr>
          <w:rFonts w:ascii="Calibri" w:hAnsi="Calibri" w:cs="Calibri"/>
          <w:sz w:val="24"/>
          <w:szCs w:val="24"/>
        </w:rPr>
        <w:t xml:space="preserve">jednej chwili zostały wywrócone do góry nogami. </w:t>
      </w:r>
      <w:r w:rsidR="00422C78" w:rsidRPr="00E54735">
        <w:rPr>
          <w:rFonts w:ascii="Calibri" w:hAnsi="Calibri" w:cs="Calibri"/>
          <w:sz w:val="24"/>
          <w:szCs w:val="24"/>
        </w:rPr>
        <w:t>Żeby dowiedzieć się wszystkiego o swoim poprzednim życiu na</w:t>
      </w:r>
      <w:r w:rsidR="00B4387D">
        <w:rPr>
          <w:rFonts w:ascii="Calibri" w:hAnsi="Calibri" w:cs="Calibri"/>
          <w:sz w:val="24"/>
          <w:szCs w:val="24"/>
        </w:rPr>
        <w:t> </w:t>
      </w:r>
      <w:r w:rsidR="00422C78" w:rsidRPr="00E54735">
        <w:rPr>
          <w:rFonts w:ascii="Calibri" w:hAnsi="Calibri" w:cs="Calibri"/>
          <w:sz w:val="24"/>
          <w:szCs w:val="24"/>
        </w:rPr>
        <w:t xml:space="preserve">Wschodzie i na Zachodzie, </w:t>
      </w:r>
      <w:r w:rsidR="00DB2951">
        <w:rPr>
          <w:rFonts w:ascii="Calibri" w:hAnsi="Calibri" w:cs="Calibri"/>
          <w:sz w:val="24"/>
          <w:szCs w:val="24"/>
        </w:rPr>
        <w:t>bliźniaczki</w:t>
      </w:r>
      <w:r w:rsidR="00DB2951" w:rsidRPr="00E54735">
        <w:rPr>
          <w:rFonts w:ascii="Calibri" w:hAnsi="Calibri" w:cs="Calibri"/>
          <w:sz w:val="24"/>
          <w:szCs w:val="24"/>
        </w:rPr>
        <w:t xml:space="preserve"> </w:t>
      </w:r>
      <w:r w:rsidR="00422C78" w:rsidRPr="00E54735">
        <w:rPr>
          <w:rFonts w:ascii="Calibri" w:hAnsi="Calibri" w:cs="Calibri"/>
          <w:sz w:val="24"/>
          <w:szCs w:val="24"/>
        </w:rPr>
        <w:t xml:space="preserve">zamieniają się rolami. </w:t>
      </w:r>
      <w:r w:rsidR="005D2C3D">
        <w:rPr>
          <w:rFonts w:ascii="Calibri" w:hAnsi="Calibri" w:cs="Calibri"/>
          <w:sz w:val="24"/>
          <w:szCs w:val="24"/>
        </w:rPr>
        <w:t xml:space="preserve">Chcą także poznać swoją drugą rodzinę, której nigdy nie widziały. </w:t>
      </w:r>
      <w:r w:rsidR="00422C78" w:rsidRPr="00E54735">
        <w:rPr>
          <w:rFonts w:ascii="Calibri" w:hAnsi="Calibri" w:cs="Calibri"/>
          <w:sz w:val="24"/>
          <w:szCs w:val="24"/>
        </w:rPr>
        <w:t>Wobec istniejącej sytuacji politycznej mocno ryzykują, ale ta przygoda życia daje mi też wiele radości</w:t>
      </w:r>
      <w:r w:rsidR="005D2C3D">
        <w:rPr>
          <w:rFonts w:ascii="Calibri" w:hAnsi="Calibri" w:cs="Calibri"/>
          <w:sz w:val="24"/>
          <w:szCs w:val="24"/>
        </w:rPr>
        <w:t xml:space="preserve"> i wielkich wzruszeń</w:t>
      </w:r>
      <w:r w:rsidR="00422C78" w:rsidRPr="00E54735">
        <w:rPr>
          <w:rFonts w:ascii="Calibri" w:hAnsi="Calibri" w:cs="Calibri"/>
          <w:sz w:val="24"/>
          <w:szCs w:val="24"/>
        </w:rPr>
        <w:t>…</w:t>
      </w:r>
    </w:p>
    <w:p w14:paraId="1565F2E4" w14:textId="3B2DB9CF" w:rsidR="005D2C3D" w:rsidRDefault="005D2C3D" w:rsidP="00422C78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Każdego świątecznego dnia </w:t>
      </w:r>
      <w:r w:rsidR="00DB2951">
        <w:rPr>
          <w:rFonts w:ascii="Calibri" w:hAnsi="Calibri" w:cs="Calibri"/>
          <w:sz w:val="24"/>
          <w:szCs w:val="24"/>
        </w:rPr>
        <w:t>Romance TV pokaże</w:t>
      </w:r>
      <w:r>
        <w:rPr>
          <w:rFonts w:ascii="Calibri" w:hAnsi="Calibri" w:cs="Calibri"/>
          <w:sz w:val="24"/>
          <w:szCs w:val="24"/>
        </w:rPr>
        <w:t xml:space="preserve"> po trzy odcinki</w:t>
      </w:r>
      <w:r w:rsidR="00DB2951">
        <w:rPr>
          <w:rFonts w:ascii="Calibri" w:hAnsi="Calibri" w:cs="Calibri"/>
          <w:sz w:val="24"/>
          <w:szCs w:val="24"/>
        </w:rPr>
        <w:t xml:space="preserve"> ser</w:t>
      </w:r>
      <w:r w:rsidR="002F406B">
        <w:rPr>
          <w:rFonts w:ascii="Calibri" w:hAnsi="Calibri" w:cs="Calibri"/>
          <w:sz w:val="24"/>
          <w:szCs w:val="24"/>
        </w:rPr>
        <w:t>ii</w:t>
      </w:r>
      <w:r>
        <w:rPr>
          <w:rFonts w:ascii="Calibri" w:hAnsi="Calibri" w:cs="Calibri"/>
          <w:sz w:val="24"/>
          <w:szCs w:val="24"/>
        </w:rPr>
        <w:t>.</w:t>
      </w:r>
    </w:p>
    <w:p w14:paraId="06C161E8" w14:textId="77777777" w:rsidR="00422C78" w:rsidRDefault="00422C78" w:rsidP="00422C78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sz w:val="24"/>
          <w:szCs w:val="24"/>
        </w:rPr>
      </w:pPr>
    </w:p>
    <w:p w14:paraId="23656ADB" w14:textId="0FF7BB18" w:rsidR="00422C78" w:rsidRDefault="005D2C3D" w:rsidP="005D2C3D">
      <w:pPr>
        <w:spacing w:line="288" w:lineRule="auto"/>
        <w:jc w:val="center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noProof/>
          <w:sz w:val="24"/>
          <w:szCs w:val="24"/>
          <w:lang w:val="pl-PL"/>
        </w:rPr>
        <w:drawing>
          <wp:inline distT="0" distB="0" distL="0" distR="0" wp14:anchorId="2DD151D3" wp14:editId="3A56F4E2">
            <wp:extent cx="4505839" cy="30099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088" cy="30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EFF5" w14:textId="77777777" w:rsidR="00066AF7" w:rsidRPr="00E93D78" w:rsidRDefault="00066AF7">
      <w:pPr>
        <w:widowControl w:val="0"/>
        <w:suppressAutoHyphens/>
        <w:jc w:val="both"/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</w:pPr>
    </w:p>
    <w:p w14:paraId="210C2097" w14:textId="55A031F0" w:rsidR="00CC0020" w:rsidRPr="00E93D78" w:rsidRDefault="00E93334">
      <w:pPr>
        <w:widowControl w:val="0"/>
        <w:suppressAutoHyphens/>
        <w:jc w:val="both"/>
        <w:rPr>
          <w:lang w:val="pl-PL"/>
        </w:rPr>
      </w:pPr>
      <w:r w:rsidRPr="00E93D78"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  <w:t>Kontakt dla mediów:</w:t>
      </w:r>
      <w:r w:rsidRPr="00E93D78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Joanna Owsianko - tel. 502 126 043, e-mail: </w:t>
      </w:r>
      <w:hyperlink r:id="rId8">
        <w:r w:rsidRPr="00E93D78">
          <w:rPr>
            <w:rStyle w:val="czeinternetowe"/>
            <w:rFonts w:ascii="Calibri" w:eastAsia="Gotham Rounded Light" w:hAnsi="Calibri" w:cs="Gotham Rounded Light"/>
            <w:sz w:val="24"/>
            <w:szCs w:val="24"/>
            <w:lang w:val="pl-PL"/>
          </w:rPr>
          <w:t>j.owsianko@agencjafaceit.pl</w:t>
        </w:r>
      </w:hyperlink>
      <w:r w:rsidRPr="00E93D78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 </w:t>
      </w:r>
    </w:p>
    <w:p w14:paraId="694B03EA" w14:textId="77777777" w:rsidR="00CC0020" w:rsidRPr="00E93D78" w:rsidRDefault="00CC0020">
      <w:pPr>
        <w:widowControl w:val="0"/>
        <w:suppressAutoHyphens/>
        <w:jc w:val="both"/>
        <w:rPr>
          <w:rFonts w:ascii="Calibri" w:eastAsia="Gotham Rounded Light" w:hAnsi="Calibri" w:cs="Gotham Rounded Light"/>
          <w:sz w:val="24"/>
          <w:szCs w:val="24"/>
          <w:lang w:val="pl-PL"/>
        </w:rPr>
      </w:pPr>
    </w:p>
    <w:p w14:paraId="7F969382" w14:textId="5B131F5F" w:rsidR="00CC0020" w:rsidRPr="00E93D78" w:rsidRDefault="00F95A1E" w:rsidP="005D2C3D">
      <w:pPr>
        <w:suppressAutoHyphens/>
        <w:rPr>
          <w:lang w:val="pl-PL"/>
        </w:rPr>
      </w:pPr>
      <w:r w:rsidRPr="00E93D78">
        <w:rPr>
          <w:rFonts w:ascii="Calibri" w:hAnsi="Calibri"/>
          <w:lang w:val="pl-PL"/>
        </w:rPr>
        <w:t>R</w:t>
      </w:r>
      <w:r w:rsidR="00E93334" w:rsidRPr="00E93D78">
        <w:rPr>
          <w:rFonts w:ascii="Calibri" w:hAnsi="Calibri"/>
          <w:b/>
          <w:bCs/>
          <w:sz w:val="16"/>
          <w:szCs w:val="16"/>
          <w:lang w:val="pl-PL"/>
        </w:rPr>
        <w:t>omance TV</w:t>
      </w:r>
      <w:r w:rsidR="00E93334" w:rsidRPr="00E93D78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0" w:name="_Hlk9421899"/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Rosamunde</w:t>
      </w:r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Pilcher</w:t>
      </w:r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 xml:space="preserve">, Charlotte Link, Ingi </w:t>
      </w:r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Lindström</w:t>
      </w:r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 xml:space="preserve">, Barbary Wood, </w:t>
      </w:r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Utty</w:t>
      </w:r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Danelli</w:t>
      </w:r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 xml:space="preserve">, Emilie Richards oraz </w:t>
      </w:r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Katie</w:t>
      </w:r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Fforde</w:t>
      </w:r>
      <w:bookmarkEnd w:id="0"/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</w:t>
      </w:r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Elisa</w:t>
      </w:r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 xml:space="preserve"> z </w:t>
      </w:r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Rivombrosy</w:t>
      </w:r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>”, „Burza uczuć”, „</w:t>
      </w:r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Danni</w:t>
      </w:r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E93D78">
        <w:rPr>
          <w:rFonts w:ascii="Calibri" w:hAnsi="Calibri"/>
          <w:sz w:val="16"/>
          <w:szCs w:val="16"/>
          <w:lang w:val="pl-PL"/>
        </w:rPr>
        <w:t>Lowinski</w:t>
      </w:r>
      <w:proofErr w:type="spellEnd"/>
      <w:r w:rsidR="00E93334" w:rsidRPr="00E93D78">
        <w:rPr>
          <w:rFonts w:ascii="Calibri" w:hAnsi="Calibri"/>
          <w:sz w:val="16"/>
          <w:szCs w:val="16"/>
          <w:lang w:val="pl-PL"/>
        </w:rPr>
        <w:t>”, „Misja: Życie!”, „Wszystko dla Pań”, „Kochanki” czy obsypana nagrodami australijska produkcja „Tatusiowie na medal”.</w:t>
      </w:r>
    </w:p>
    <w:p w14:paraId="4EA5D7B7" w14:textId="77777777" w:rsidR="00CC0020" w:rsidRPr="00E93D78" w:rsidRDefault="00CC0020">
      <w:pPr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4B515A20" w14:textId="77777777" w:rsidR="00CC0020" w:rsidRPr="00E93D78" w:rsidRDefault="00E93334">
      <w:pPr>
        <w:jc w:val="both"/>
        <w:rPr>
          <w:lang w:val="pl-PL"/>
        </w:rPr>
      </w:pPr>
      <w:r w:rsidRPr="00BE7010">
        <w:rPr>
          <w:rFonts w:ascii="Calibri" w:hAnsi="Calibri"/>
          <w:b/>
          <w:bCs/>
          <w:sz w:val="16"/>
          <w:szCs w:val="16"/>
          <w:lang w:val="en-GB"/>
        </w:rPr>
        <w:t>Romance TV</w:t>
      </w:r>
      <w:r w:rsidRPr="00BE7010">
        <w:rPr>
          <w:rFonts w:ascii="Calibri" w:hAnsi="Calibri"/>
          <w:sz w:val="16"/>
          <w:szCs w:val="16"/>
          <w:lang w:val="en-GB"/>
        </w:rPr>
        <w:t xml:space="preserve"> </w:t>
      </w:r>
      <w:proofErr w:type="spellStart"/>
      <w:r w:rsidRPr="00BE7010">
        <w:rPr>
          <w:rFonts w:ascii="Calibri" w:hAnsi="Calibri"/>
          <w:sz w:val="16"/>
          <w:szCs w:val="16"/>
          <w:lang w:val="en-GB"/>
        </w:rPr>
        <w:t>należy</w:t>
      </w:r>
      <w:proofErr w:type="spellEnd"/>
      <w:r w:rsidRPr="00BE7010">
        <w:rPr>
          <w:rFonts w:ascii="Calibri" w:hAnsi="Calibri"/>
          <w:sz w:val="16"/>
          <w:szCs w:val="16"/>
          <w:lang w:val="en-GB"/>
        </w:rPr>
        <w:t xml:space="preserve"> do Romance TV </w:t>
      </w:r>
      <w:proofErr w:type="spellStart"/>
      <w:r w:rsidRPr="00BE7010">
        <w:rPr>
          <w:rFonts w:ascii="Calibri" w:hAnsi="Calibri"/>
          <w:sz w:val="16"/>
          <w:szCs w:val="16"/>
          <w:lang w:val="en-GB"/>
        </w:rPr>
        <w:t>Betriebs</w:t>
      </w:r>
      <w:proofErr w:type="spellEnd"/>
      <w:r w:rsidRPr="00BE7010">
        <w:rPr>
          <w:rFonts w:ascii="Calibri" w:hAnsi="Calibri"/>
          <w:sz w:val="16"/>
          <w:szCs w:val="16"/>
          <w:lang w:val="en-GB"/>
        </w:rPr>
        <w:t xml:space="preserve"> GMBH, </w:t>
      </w:r>
      <w:proofErr w:type="spellStart"/>
      <w:r w:rsidRPr="00BE7010">
        <w:rPr>
          <w:rFonts w:ascii="Calibri" w:hAnsi="Calibri"/>
          <w:sz w:val="16"/>
          <w:szCs w:val="16"/>
          <w:lang w:val="en-GB"/>
        </w:rPr>
        <w:t>stanowiącej</w:t>
      </w:r>
      <w:proofErr w:type="spellEnd"/>
      <w:r w:rsidRPr="00BE7010">
        <w:rPr>
          <w:rFonts w:ascii="Calibri" w:hAnsi="Calibri"/>
          <w:sz w:val="16"/>
          <w:szCs w:val="16"/>
          <w:lang w:val="en-GB"/>
        </w:rPr>
        <w:t xml:space="preserve"> joint venture Mainstream Media AG z ZDF Enterprise GmbH. </w:t>
      </w:r>
      <w:r w:rsidRPr="00E93D78">
        <w:rPr>
          <w:rFonts w:ascii="Calibri" w:hAnsi="Calibri"/>
          <w:sz w:val="16"/>
          <w:szCs w:val="16"/>
          <w:lang w:val="pl-PL"/>
        </w:rPr>
        <w:t xml:space="preserve">Kanał. /dostępny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</w:t>
      </w:r>
      <w:proofErr w:type="spellStart"/>
      <w:r w:rsidRPr="00E93D78">
        <w:rPr>
          <w:rFonts w:ascii="Calibri" w:hAnsi="Calibri"/>
          <w:sz w:val="16"/>
          <w:szCs w:val="16"/>
          <w:lang w:val="pl-PL"/>
        </w:rPr>
        <w:t>Inea</w:t>
      </w:r>
      <w:proofErr w:type="spellEnd"/>
      <w:r w:rsidRPr="00E93D78">
        <w:rPr>
          <w:rFonts w:ascii="Calibri" w:hAnsi="Calibri"/>
          <w:sz w:val="16"/>
          <w:szCs w:val="16"/>
          <w:lang w:val="pl-PL"/>
        </w:rPr>
        <w:t xml:space="preserve">, </w:t>
      </w:r>
      <w:proofErr w:type="spellStart"/>
      <w:r w:rsidRPr="00E93D78">
        <w:rPr>
          <w:rFonts w:ascii="Calibri" w:hAnsi="Calibri"/>
          <w:sz w:val="16"/>
          <w:szCs w:val="16"/>
          <w:lang w:val="pl-PL"/>
        </w:rPr>
        <w:t>Toya</w:t>
      </w:r>
      <w:proofErr w:type="spellEnd"/>
      <w:r w:rsidRPr="00E93D78">
        <w:rPr>
          <w:rFonts w:ascii="Calibri" w:hAnsi="Calibri"/>
          <w:sz w:val="16"/>
          <w:szCs w:val="16"/>
          <w:lang w:val="pl-PL"/>
        </w:rPr>
        <w:t xml:space="preserve"> oraz w innych dobrych sieciach kablowych. Można go także oglądać w serwisach PLAY NOW oraz IPLA. Ambasadorem kanału jest Daniel QCZAJ. </w:t>
      </w:r>
    </w:p>
    <w:p w14:paraId="0AFB64E1" w14:textId="77777777" w:rsidR="00CC0020" w:rsidRPr="00E93D78" w:rsidRDefault="00CC0020">
      <w:pPr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6959CAC0" w14:textId="77777777" w:rsidR="00CC0020" w:rsidRPr="00E93D78" w:rsidRDefault="00E93334">
      <w:pPr>
        <w:jc w:val="both"/>
        <w:rPr>
          <w:rFonts w:ascii="Calibri" w:hAnsi="Calibri"/>
          <w:lang w:val="pl-PL"/>
        </w:rPr>
      </w:pPr>
      <w:r w:rsidRPr="00E93D78">
        <w:rPr>
          <w:rFonts w:ascii="Calibri" w:hAnsi="Calibri"/>
          <w:sz w:val="16"/>
          <w:szCs w:val="16"/>
          <w:lang w:val="pl-PL"/>
        </w:rPr>
        <w:t>romance-tv.pl</w:t>
      </w:r>
    </w:p>
    <w:p w14:paraId="34C41EBD" w14:textId="77777777" w:rsidR="00CC0020" w:rsidRPr="00E93D78" w:rsidRDefault="00E93334">
      <w:pPr>
        <w:jc w:val="both"/>
        <w:rPr>
          <w:rFonts w:ascii="Calibri" w:hAnsi="Calibri"/>
          <w:lang w:val="pl-PL"/>
        </w:rPr>
      </w:pPr>
      <w:r w:rsidRPr="00E93D78">
        <w:rPr>
          <w:rFonts w:ascii="Calibri" w:hAnsi="Calibri"/>
          <w:sz w:val="16"/>
          <w:szCs w:val="16"/>
          <w:lang w:val="pl-PL"/>
        </w:rPr>
        <w:t>facebook.com/</w:t>
      </w:r>
      <w:proofErr w:type="spellStart"/>
      <w:r w:rsidRPr="00E93D78">
        <w:rPr>
          <w:rFonts w:ascii="Calibri" w:hAnsi="Calibri"/>
          <w:sz w:val="16"/>
          <w:szCs w:val="16"/>
          <w:lang w:val="pl-PL"/>
        </w:rPr>
        <w:t>RomanceTVCzasNaUczucia</w:t>
      </w:r>
      <w:proofErr w:type="spellEnd"/>
    </w:p>
    <w:p w14:paraId="62DBFD38" w14:textId="77777777" w:rsidR="00CC0020" w:rsidRPr="00BE7010" w:rsidRDefault="00E93334">
      <w:pPr>
        <w:jc w:val="both"/>
        <w:rPr>
          <w:rFonts w:ascii="Calibri" w:hAnsi="Calibri"/>
          <w:lang w:val="en-GB"/>
        </w:rPr>
      </w:pPr>
      <w:r w:rsidRPr="00BE7010">
        <w:rPr>
          <w:rFonts w:ascii="Calibri" w:eastAsia="Gotham Rounded Light" w:hAnsi="Calibri" w:cs="Gotham Rounded Light"/>
          <w:lang w:val="en-GB"/>
        </w:rPr>
        <w:t>romance-tv.pl, facebook.com/</w:t>
      </w:r>
      <w:proofErr w:type="spellStart"/>
      <w:r w:rsidRPr="00BE7010">
        <w:rPr>
          <w:rFonts w:ascii="Calibri" w:eastAsia="Gotham Rounded Light" w:hAnsi="Calibri" w:cs="Gotham Rounded Light"/>
          <w:lang w:val="en-GB"/>
        </w:rPr>
        <w:t>RomanceTVCzasNaUczucia</w:t>
      </w:r>
      <w:proofErr w:type="spellEnd"/>
    </w:p>
    <w:sectPr w:rsidR="00CC0020" w:rsidRPr="00BE7010">
      <w:footerReference w:type="default" r:id="rId9"/>
      <w:headerReference w:type="first" r:id="rId10"/>
      <w:footerReference w:type="first" r:id="rId11"/>
      <w:pgSz w:w="11906" w:h="16838"/>
      <w:pgMar w:top="2268" w:right="1134" w:bottom="1247" w:left="1134" w:header="0" w:footer="340" w:gutter="0"/>
      <w:cols w:space="720"/>
      <w:formProt w:val="0"/>
      <w:titlePg/>
      <w:docGrid w:linePitch="1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0B3ED" w14:textId="77777777" w:rsidR="002B66BF" w:rsidRDefault="002B66BF">
      <w:r>
        <w:separator/>
      </w:r>
    </w:p>
  </w:endnote>
  <w:endnote w:type="continuationSeparator" w:id="0">
    <w:p w14:paraId="6E766FCC" w14:textId="77777777" w:rsidR="002B66BF" w:rsidRDefault="002B6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tham Rounded Light">
    <w:altName w:val="Cambria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EE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00"/>
    <w:family w:val="swiss"/>
    <w:pitch w:val="variable"/>
    <w:sig w:usb0="8000002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6A9" w14:textId="24C46452" w:rsidR="00CC0020" w:rsidRDefault="000F3E63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noProof/>
      </w:rPr>
      <w:drawing>
        <wp:anchor distT="0" distB="0" distL="0" distR="0" simplePos="0" relativeHeight="3" behindDoc="1" locked="0" layoutInCell="1" allowOverlap="1" wp14:anchorId="61F02E40" wp14:editId="2BB4AAC7">
          <wp:simplePos x="0" y="0"/>
          <wp:positionH relativeFrom="page">
            <wp:posOffset>617855</wp:posOffset>
          </wp:positionH>
          <wp:positionV relativeFrom="page">
            <wp:posOffset>9986645</wp:posOffset>
          </wp:positionV>
          <wp:extent cx="1115060" cy="627380"/>
          <wp:effectExtent l="0" t="0" r="0" b="0"/>
          <wp:wrapNone/>
          <wp:docPr id="5" name="Obraz1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1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E93334">
      <w:rPr>
        <w:rFonts w:ascii="Arial" w:hAnsi="Arial"/>
        <w:sz w:val="14"/>
        <w:szCs w:val="14"/>
      </w:rPr>
      <w:t>Romance</w:t>
    </w:r>
    <w:proofErr w:type="spellEnd"/>
    <w:r w:rsidR="00E93334">
      <w:rPr>
        <w:rFonts w:ascii="Arial" w:hAnsi="Arial"/>
        <w:sz w:val="14"/>
        <w:szCs w:val="14"/>
      </w:rPr>
      <w:t xml:space="preserve"> TV Sp. z </w:t>
    </w:r>
    <w:proofErr w:type="spellStart"/>
    <w:r w:rsidR="00E93334">
      <w:rPr>
        <w:rFonts w:ascii="Arial" w:hAnsi="Arial"/>
        <w:sz w:val="14"/>
        <w:szCs w:val="14"/>
      </w:rPr>
      <w:t>o.o.</w:t>
    </w:r>
    <w:proofErr w:type="spellEnd"/>
    <w:r w:rsidR="00E93334">
      <w:rPr>
        <w:rFonts w:ascii="Arial" w:hAnsi="Arial"/>
        <w:spacing w:val="-2"/>
        <w:sz w:val="14"/>
        <w:szCs w:val="14"/>
        <w:lang w:val="pl-PL"/>
      </w:rPr>
      <w:t xml:space="preserve"> </w:t>
    </w:r>
    <w:r w:rsidR="00E93334">
      <w:rPr>
        <w:rFonts w:ascii="Arial" w:hAnsi="Arial"/>
        <w:sz w:val="14"/>
        <w:szCs w:val="14"/>
      </w:rPr>
      <w:t>|</w:t>
    </w:r>
    <w:r w:rsidR="00E93334">
      <w:rPr>
        <w:rFonts w:ascii="Arial" w:hAnsi="Arial"/>
        <w:sz w:val="16"/>
        <w:szCs w:val="16"/>
      </w:rPr>
      <w:t xml:space="preserve"> </w:t>
    </w:r>
    <w:proofErr w:type="spellStart"/>
    <w:r w:rsidR="00E93334">
      <w:rPr>
        <w:rFonts w:ascii="Arial" w:hAnsi="Arial"/>
        <w:spacing w:val="-2"/>
        <w:sz w:val="14"/>
        <w:szCs w:val="14"/>
      </w:rPr>
      <w:t>Puławska</w:t>
    </w:r>
    <w:proofErr w:type="spellEnd"/>
    <w:r w:rsidR="00E93334">
      <w:rPr>
        <w:rFonts w:ascii="Arial" w:hAnsi="Arial"/>
        <w:spacing w:val="-2"/>
        <w:sz w:val="14"/>
        <w:szCs w:val="14"/>
      </w:rPr>
      <w:t xml:space="preserve"> 469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 xml:space="preserve">02-844 Warszawa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>+48 22 276-22-45</w:t>
    </w:r>
  </w:p>
  <w:p w14:paraId="51E7D1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  <w:p w14:paraId="455C780F" w14:textId="77777777" w:rsidR="00CC0020" w:rsidRDefault="00CC0020">
    <w:pPr>
      <w:pStyle w:val="Stopka"/>
      <w:ind w:left="354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FEFA" w14:textId="77777777" w:rsidR="00CC0020" w:rsidRDefault="00E93334">
    <w:pPr>
      <w:pStyle w:val="Stopka"/>
      <w:rPr>
        <w:rFonts w:ascii="Verdana" w:eastAsia="Verdana" w:hAnsi="Verdana" w:cs="Verdana"/>
        <w:spacing w:val="-2"/>
        <w:sz w:val="16"/>
        <w:szCs w:val="16"/>
      </w:rPr>
    </w:pPr>
    <w:r>
      <w:rPr>
        <w:rFonts w:ascii="Verdana" w:eastAsia="Verdana" w:hAnsi="Verdana" w:cs="Verdana"/>
        <w:spacing w:val="-2"/>
        <w:sz w:val="16"/>
        <w:szCs w:val="16"/>
      </w:rPr>
      <w:tab/>
    </w:r>
    <w:r>
      <w:rPr>
        <w:rFonts w:ascii="Verdana" w:eastAsia="Verdana" w:hAnsi="Verdana" w:cs="Verdana"/>
        <w:spacing w:val="-2"/>
        <w:sz w:val="16"/>
        <w:szCs w:val="16"/>
      </w:rPr>
      <w:tab/>
    </w:r>
  </w:p>
  <w:p w14:paraId="63E9AB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proofErr w:type="spellStart"/>
    <w:r>
      <w:rPr>
        <w:rFonts w:ascii="Arial" w:hAnsi="Arial"/>
        <w:sz w:val="14"/>
        <w:szCs w:val="14"/>
      </w:rPr>
      <w:t>Romance</w:t>
    </w:r>
    <w:proofErr w:type="spellEnd"/>
    <w:r>
      <w:rPr>
        <w:rFonts w:ascii="Arial" w:hAnsi="Arial"/>
        <w:sz w:val="14"/>
        <w:szCs w:val="14"/>
      </w:rPr>
      <w:t xml:space="preserve"> TV Sp. z </w:t>
    </w:r>
    <w:proofErr w:type="spellStart"/>
    <w:r>
      <w:rPr>
        <w:rFonts w:ascii="Arial" w:hAnsi="Arial"/>
        <w:sz w:val="14"/>
        <w:szCs w:val="14"/>
      </w:rPr>
      <w:t>o.o.</w:t>
    </w:r>
    <w:proofErr w:type="spellEnd"/>
    <w:r>
      <w:rPr>
        <w:rFonts w:ascii="Arial" w:hAnsi="Arial"/>
        <w:spacing w:val="-2"/>
        <w:sz w:val="14"/>
        <w:szCs w:val="14"/>
        <w:lang w:val="pl-PL"/>
      </w:rPr>
      <w:t xml:space="preserve"> </w:t>
    </w:r>
    <w:r>
      <w:rPr>
        <w:rFonts w:ascii="Arial" w:hAnsi="Arial"/>
        <w:sz w:val="14"/>
        <w:szCs w:val="14"/>
      </w:rPr>
      <w:t>|</w:t>
    </w:r>
    <w:r>
      <w:rPr>
        <w:rFonts w:ascii="Arial" w:hAnsi="Arial"/>
        <w:sz w:val="16"/>
        <w:szCs w:val="16"/>
      </w:rPr>
      <w:t xml:space="preserve"> </w:t>
    </w:r>
    <w:proofErr w:type="spellStart"/>
    <w:r>
      <w:rPr>
        <w:rFonts w:ascii="Arial" w:hAnsi="Arial"/>
        <w:spacing w:val="-2"/>
        <w:sz w:val="14"/>
        <w:szCs w:val="14"/>
      </w:rPr>
      <w:t>Puławska</w:t>
    </w:r>
    <w:proofErr w:type="spellEnd"/>
    <w:r>
      <w:rPr>
        <w:rFonts w:ascii="Arial" w:hAnsi="Arial"/>
        <w:spacing w:val="-2"/>
        <w:sz w:val="14"/>
        <w:szCs w:val="14"/>
      </w:rPr>
      <w:t xml:space="preserve"> 469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 xml:space="preserve">02-844 Warszawa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+48 22 276-22-45</w:t>
    </w:r>
  </w:p>
  <w:p w14:paraId="1664BF1E" w14:textId="77777777" w:rsidR="00CC0020" w:rsidRDefault="00E93334">
    <w:pPr>
      <w:pStyle w:val="Stopka"/>
      <w:ind w:left="3545"/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2EFAB" w14:textId="77777777" w:rsidR="002B66BF" w:rsidRDefault="002B66BF">
      <w:r>
        <w:separator/>
      </w:r>
    </w:p>
  </w:footnote>
  <w:footnote w:type="continuationSeparator" w:id="0">
    <w:p w14:paraId="3DCDE761" w14:textId="77777777" w:rsidR="002B66BF" w:rsidRDefault="002B6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CFFE" w14:textId="77777777" w:rsidR="00CC0020" w:rsidRDefault="00E93334">
    <w:pPr>
      <w:pStyle w:val="Nagwek1"/>
      <w:jc w:val="both"/>
      <w:rPr>
        <w:rFonts w:ascii="HelveticaNeue LT 45 Light" w:eastAsia="HelveticaNeue LT 45 Light" w:hAnsi="HelveticaNeue LT 45 Light" w:cs="HelveticaNeue LT 45 Light"/>
        <w:caps/>
      </w:rPr>
    </w:pPr>
    <w:r>
      <w:rPr>
        <w:rFonts w:ascii="HelveticaNeue LT 45 Light" w:eastAsia="HelveticaNeue LT 45 Light" w:hAnsi="HelveticaNeue LT 45 Light" w:cs="HelveticaNeue LT 45 Light"/>
        <w:caps/>
        <w:noProof/>
      </w:rPr>
      <w:drawing>
        <wp:anchor distT="0" distB="0" distL="0" distR="0" simplePos="0" relativeHeight="4" behindDoc="1" locked="0" layoutInCell="1" allowOverlap="1" wp14:anchorId="5264998F" wp14:editId="7863E2C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558290"/>
          <wp:effectExtent l="0" t="0" r="0" b="0"/>
          <wp:wrapNone/>
          <wp:docPr id="6" name="Obraz2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2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5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F32B47" w14:textId="77777777" w:rsidR="00CC0020" w:rsidRDefault="00E93334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>I</w:t>
    </w:r>
    <w:r>
      <w:rPr>
        <w:noProof/>
      </w:rPr>
      <w:drawing>
        <wp:anchor distT="0" distB="0" distL="0" distR="0" simplePos="0" relativeHeight="5" behindDoc="1" locked="0" layoutInCell="1" allowOverlap="1" wp14:anchorId="2AFFF8B6" wp14:editId="38F520E1">
          <wp:simplePos x="0" y="0"/>
          <wp:positionH relativeFrom="column">
            <wp:posOffset>88265</wp:posOffset>
          </wp:positionH>
          <wp:positionV relativeFrom="paragraph">
            <wp:posOffset>9724390</wp:posOffset>
          </wp:positionV>
          <wp:extent cx="1200150" cy="675640"/>
          <wp:effectExtent l="0" t="0" r="0" b="0"/>
          <wp:wrapNone/>
          <wp:docPr id="7" name="Obraz3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3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 xml:space="preserve">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020"/>
    <w:rsid w:val="00011E5B"/>
    <w:rsid w:val="00041669"/>
    <w:rsid w:val="00043373"/>
    <w:rsid w:val="00050C29"/>
    <w:rsid w:val="000535DE"/>
    <w:rsid w:val="000576E7"/>
    <w:rsid w:val="000622AD"/>
    <w:rsid w:val="00066AF7"/>
    <w:rsid w:val="000B1F16"/>
    <w:rsid w:val="000B32CA"/>
    <w:rsid w:val="000B3CF1"/>
    <w:rsid w:val="000B634D"/>
    <w:rsid w:val="000C3CFC"/>
    <w:rsid w:val="000C4A12"/>
    <w:rsid w:val="000D42B0"/>
    <w:rsid w:val="000D6539"/>
    <w:rsid w:val="000E4E6B"/>
    <w:rsid w:val="000F3E63"/>
    <w:rsid w:val="00110FBC"/>
    <w:rsid w:val="001514B4"/>
    <w:rsid w:val="00157F5A"/>
    <w:rsid w:val="00160BF1"/>
    <w:rsid w:val="00191B8D"/>
    <w:rsid w:val="0019298B"/>
    <w:rsid w:val="001A3E23"/>
    <w:rsid w:val="001A7E42"/>
    <w:rsid w:val="001B4012"/>
    <w:rsid w:val="001B5B72"/>
    <w:rsid w:val="001C32B6"/>
    <w:rsid w:val="001D448D"/>
    <w:rsid w:val="001D5A78"/>
    <w:rsid w:val="001E2519"/>
    <w:rsid w:val="001E6FBB"/>
    <w:rsid w:val="001F08B7"/>
    <w:rsid w:val="001F7F9B"/>
    <w:rsid w:val="00200467"/>
    <w:rsid w:val="0023073A"/>
    <w:rsid w:val="00295AB2"/>
    <w:rsid w:val="002B2532"/>
    <w:rsid w:val="002B548F"/>
    <w:rsid w:val="002B66BF"/>
    <w:rsid w:val="002D1CBF"/>
    <w:rsid w:val="002D4DEF"/>
    <w:rsid w:val="002D6052"/>
    <w:rsid w:val="002F0DF1"/>
    <w:rsid w:val="002F406B"/>
    <w:rsid w:val="00344883"/>
    <w:rsid w:val="003523CF"/>
    <w:rsid w:val="00363C3F"/>
    <w:rsid w:val="00392119"/>
    <w:rsid w:val="00396032"/>
    <w:rsid w:val="003C781E"/>
    <w:rsid w:val="003E1D48"/>
    <w:rsid w:val="003F25DA"/>
    <w:rsid w:val="0040324C"/>
    <w:rsid w:val="00404F96"/>
    <w:rsid w:val="00415F24"/>
    <w:rsid w:val="00422C78"/>
    <w:rsid w:val="00446690"/>
    <w:rsid w:val="004625E8"/>
    <w:rsid w:val="00464BCD"/>
    <w:rsid w:val="004771C6"/>
    <w:rsid w:val="0049525E"/>
    <w:rsid w:val="004A3C1C"/>
    <w:rsid w:val="004A6DE8"/>
    <w:rsid w:val="004B3090"/>
    <w:rsid w:val="004C38DD"/>
    <w:rsid w:val="004F15D1"/>
    <w:rsid w:val="004F2F22"/>
    <w:rsid w:val="005038A8"/>
    <w:rsid w:val="0050502F"/>
    <w:rsid w:val="005371A0"/>
    <w:rsid w:val="00544EAF"/>
    <w:rsid w:val="005612EA"/>
    <w:rsid w:val="005A148D"/>
    <w:rsid w:val="005C6086"/>
    <w:rsid w:val="005D2C3D"/>
    <w:rsid w:val="005D4C6D"/>
    <w:rsid w:val="005E4429"/>
    <w:rsid w:val="00603C77"/>
    <w:rsid w:val="00626416"/>
    <w:rsid w:val="00657F58"/>
    <w:rsid w:val="00660C32"/>
    <w:rsid w:val="006815F7"/>
    <w:rsid w:val="006D1BB6"/>
    <w:rsid w:val="006D31B1"/>
    <w:rsid w:val="006D5E96"/>
    <w:rsid w:val="006D7C1E"/>
    <w:rsid w:val="006E21B9"/>
    <w:rsid w:val="006F7C08"/>
    <w:rsid w:val="00732934"/>
    <w:rsid w:val="00755953"/>
    <w:rsid w:val="00757AD2"/>
    <w:rsid w:val="00773EF1"/>
    <w:rsid w:val="00780C0A"/>
    <w:rsid w:val="007A2970"/>
    <w:rsid w:val="007D1AC2"/>
    <w:rsid w:val="007D7A4B"/>
    <w:rsid w:val="007F2DF3"/>
    <w:rsid w:val="00801EDC"/>
    <w:rsid w:val="00823566"/>
    <w:rsid w:val="00824875"/>
    <w:rsid w:val="008452A7"/>
    <w:rsid w:val="00865D9E"/>
    <w:rsid w:val="008B0997"/>
    <w:rsid w:val="008B1B12"/>
    <w:rsid w:val="008D4DC6"/>
    <w:rsid w:val="008E1CBA"/>
    <w:rsid w:val="008F47E6"/>
    <w:rsid w:val="00916EB6"/>
    <w:rsid w:val="009414C3"/>
    <w:rsid w:val="00955CE4"/>
    <w:rsid w:val="0096730B"/>
    <w:rsid w:val="00982F28"/>
    <w:rsid w:val="00993067"/>
    <w:rsid w:val="009A1AE6"/>
    <w:rsid w:val="009C3F8C"/>
    <w:rsid w:val="009D1A8E"/>
    <w:rsid w:val="009E3A81"/>
    <w:rsid w:val="00A05A3E"/>
    <w:rsid w:val="00A1513C"/>
    <w:rsid w:val="00A169DB"/>
    <w:rsid w:val="00A3274F"/>
    <w:rsid w:val="00A54006"/>
    <w:rsid w:val="00A66E6E"/>
    <w:rsid w:val="00A824F3"/>
    <w:rsid w:val="00A8648A"/>
    <w:rsid w:val="00A90DCC"/>
    <w:rsid w:val="00A92667"/>
    <w:rsid w:val="00A959BF"/>
    <w:rsid w:val="00AA44DC"/>
    <w:rsid w:val="00AC6DC1"/>
    <w:rsid w:val="00AE0CCB"/>
    <w:rsid w:val="00AF07B6"/>
    <w:rsid w:val="00AF0F2D"/>
    <w:rsid w:val="00B0295C"/>
    <w:rsid w:val="00B11BF5"/>
    <w:rsid w:val="00B23006"/>
    <w:rsid w:val="00B4387D"/>
    <w:rsid w:val="00B57509"/>
    <w:rsid w:val="00B64388"/>
    <w:rsid w:val="00B725A1"/>
    <w:rsid w:val="00B87B12"/>
    <w:rsid w:val="00BD04A7"/>
    <w:rsid w:val="00BD79DF"/>
    <w:rsid w:val="00BE7010"/>
    <w:rsid w:val="00C068EB"/>
    <w:rsid w:val="00C277FB"/>
    <w:rsid w:val="00C54C38"/>
    <w:rsid w:val="00C65DD8"/>
    <w:rsid w:val="00C7328F"/>
    <w:rsid w:val="00C73ABA"/>
    <w:rsid w:val="00CA2948"/>
    <w:rsid w:val="00CC0020"/>
    <w:rsid w:val="00CC5C87"/>
    <w:rsid w:val="00CE42C8"/>
    <w:rsid w:val="00CE5CF9"/>
    <w:rsid w:val="00CF0CA4"/>
    <w:rsid w:val="00CF17C2"/>
    <w:rsid w:val="00CF3EA1"/>
    <w:rsid w:val="00D24A3A"/>
    <w:rsid w:val="00D426DB"/>
    <w:rsid w:val="00D4320A"/>
    <w:rsid w:val="00D44D18"/>
    <w:rsid w:val="00D5376C"/>
    <w:rsid w:val="00D73B1D"/>
    <w:rsid w:val="00D82A17"/>
    <w:rsid w:val="00D85362"/>
    <w:rsid w:val="00D908EB"/>
    <w:rsid w:val="00D951EE"/>
    <w:rsid w:val="00DB2951"/>
    <w:rsid w:val="00DB5E2B"/>
    <w:rsid w:val="00DC3231"/>
    <w:rsid w:val="00DC4226"/>
    <w:rsid w:val="00DD369D"/>
    <w:rsid w:val="00DD4C70"/>
    <w:rsid w:val="00E144F4"/>
    <w:rsid w:val="00E1746A"/>
    <w:rsid w:val="00E23181"/>
    <w:rsid w:val="00E474D2"/>
    <w:rsid w:val="00E50F29"/>
    <w:rsid w:val="00E61688"/>
    <w:rsid w:val="00E77D05"/>
    <w:rsid w:val="00E83FB1"/>
    <w:rsid w:val="00E86FF8"/>
    <w:rsid w:val="00E93334"/>
    <w:rsid w:val="00E93D78"/>
    <w:rsid w:val="00E97B02"/>
    <w:rsid w:val="00EA1CF7"/>
    <w:rsid w:val="00EA3321"/>
    <w:rsid w:val="00EB1F9D"/>
    <w:rsid w:val="00EB536B"/>
    <w:rsid w:val="00EB571D"/>
    <w:rsid w:val="00EC7FD8"/>
    <w:rsid w:val="00ED45BB"/>
    <w:rsid w:val="00ED5F53"/>
    <w:rsid w:val="00EE0AFF"/>
    <w:rsid w:val="00EF4B8E"/>
    <w:rsid w:val="00F2272D"/>
    <w:rsid w:val="00F273E3"/>
    <w:rsid w:val="00F56CFE"/>
    <w:rsid w:val="00F61E5F"/>
    <w:rsid w:val="00F66921"/>
    <w:rsid w:val="00F710CB"/>
    <w:rsid w:val="00F80FB0"/>
    <w:rsid w:val="00F84430"/>
    <w:rsid w:val="00F95A1E"/>
    <w:rsid w:val="00FA7C16"/>
    <w:rsid w:val="00FB55C8"/>
    <w:rsid w:val="00FC00E4"/>
    <w:rsid w:val="00FC344D"/>
    <w:rsid w:val="00FD1FD9"/>
    <w:rsid w:val="00FE271F"/>
    <w:rsid w:val="00FE3B88"/>
    <w:rsid w:val="00FF14CB"/>
    <w:rsid w:val="00FF187E"/>
    <w:rsid w:val="00FF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0F6E9"/>
  <w15:docId w15:val="{CDA30427-9C80-4FD6-A22B-0642B1AE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 w:val="0"/>
    </w:pPr>
    <w:rPr>
      <w:rFonts w:cs="Arial Unicode MS"/>
      <w:color w:val="000000"/>
      <w:u w:color="000000"/>
      <w:lang w:val="de-DE"/>
    </w:rPr>
  </w:style>
  <w:style w:type="paragraph" w:styleId="Nagwek1">
    <w:name w:val="heading 1"/>
    <w:next w:val="Normalny"/>
    <w:uiPriority w:val="9"/>
    <w:qFormat/>
    <w:pPr>
      <w:keepNext/>
      <w:suppressAutoHyphens w:val="0"/>
      <w:outlineLvl w:val="0"/>
    </w:pPr>
    <w:rPr>
      <w:rFonts w:ascii="Verdana" w:eastAsia="Verdana" w:hAnsi="Verdana" w:cs="Verdana"/>
      <w:b/>
      <w:bCs/>
      <w:color w:val="993366"/>
      <w:sz w:val="28"/>
      <w:szCs w:val="28"/>
      <w:u w:color="993366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 w:color="FFFFFF"/>
    </w:rPr>
  </w:style>
  <w:style w:type="character" w:customStyle="1" w:styleId="cze">
    <w:name w:val="Łącze"/>
    <w:qFormat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qFormat/>
    <w:rPr>
      <w:rFonts w:ascii="Gotham Rounded Light" w:eastAsia="Gotham Rounded Light" w:hAnsi="Gotham Rounded Light" w:cs="Gotham Rounded Light"/>
      <w:outline w:val="0"/>
      <w:color w:val="0000FF"/>
      <w:u w:val="single" w:color="0000FF"/>
    </w:rPr>
  </w:style>
  <w:style w:type="character" w:customStyle="1" w:styleId="jlqj4b">
    <w:name w:val="jlqj4b"/>
    <w:basedOn w:val="Domylnaczcionkaakapitu"/>
    <w:qFormat/>
  </w:style>
  <w:style w:type="paragraph" w:styleId="Nagwek">
    <w:name w:val="header"/>
    <w:next w:val="Tekstpodstawowy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NormalnyWeb">
    <w:name w:val="Normal (Web)"/>
    <w:qFormat/>
    <w:pPr>
      <w:suppressAutoHyphens w:val="0"/>
      <w:spacing w:before="100" w:after="100"/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7F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F5A"/>
    <w:rPr>
      <w:rFonts w:cs="Mangal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F5A"/>
    <w:rPr>
      <w:rFonts w:cs="Mangal"/>
      <w:color w:val="000000"/>
      <w:szCs w:val="18"/>
      <w:u w:color="000000"/>
      <w:lang w:val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F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F5A"/>
    <w:rPr>
      <w:rFonts w:cs="Mangal"/>
      <w:b/>
      <w:bCs/>
      <w:color w:val="000000"/>
      <w:szCs w:val="18"/>
      <w:u w:color="000000"/>
      <w:lang w:val="de-DE"/>
    </w:rPr>
  </w:style>
  <w:style w:type="paragraph" w:styleId="Poprawka">
    <w:name w:val="Revision"/>
    <w:hidden/>
    <w:uiPriority w:val="99"/>
    <w:semiHidden/>
    <w:rsid w:val="00FA7C16"/>
    <w:pPr>
      <w:suppressAutoHyphens w:val="0"/>
    </w:pPr>
    <w:rPr>
      <w:rFonts w:cs="Mangal"/>
      <w:color w:val="000000"/>
      <w:szCs w:val="18"/>
      <w:u w:color="000000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4C6D"/>
    <w:rPr>
      <w:rFonts w:cs="Mangal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4C6D"/>
    <w:rPr>
      <w:rFonts w:cs="Mangal"/>
      <w:color w:val="000000"/>
      <w:szCs w:val="18"/>
      <w:u w:color="000000"/>
      <w:lang w:val="de-D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4C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owsianko@agencjafaceit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58A3B-9F57-4B19-8EEC-9E5016A0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Tatarska</dc:creator>
  <dc:description/>
  <cp:lastModifiedBy>Joanna Owsianko</cp:lastModifiedBy>
  <cp:revision>2</cp:revision>
  <cp:lastPrinted>2021-07-22T12:43:00Z</cp:lastPrinted>
  <dcterms:created xsi:type="dcterms:W3CDTF">2022-03-22T11:06:00Z</dcterms:created>
  <dcterms:modified xsi:type="dcterms:W3CDTF">2022-03-22T11:06:00Z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