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330200" cy="330200"/>
            <wp:effectExtent t="0" b="0" r="0" l="0"/>
            <wp:docPr id="6" name="media/image6.png"/>
            <a:graphic>
              <a:graphicData uri="http://schemas.openxmlformats.org/drawingml/2006/picture">
                <pic:pic>
                  <pic:nvPicPr>
                    <pic:cNvPr id="6" name="media/image6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3302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Planet Partners Brand Journal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7">
        <w:r w:rsidR="00000000" w:rsidRPr="00000000" w:rsidDel="00000000">
          <w:rPr>
            <w:color w:val="1155cc"/>
            <w:u w:val="single"/>
            <w:rtl w:val="0"/>
          </w:rPr>
          <w:t xml:space="preserve">planetpartners.prowly.com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Sięgnij po złoto z dawką naturalnej energii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2022-04-25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Mango, guayusa i guawa to połączenie egzotycznych składników, które doda Ci energii do realizacji nawet najbardziej ambitnych celów. Znajdziesz je w nowym smaku ORO od Waterdrop, stanowiącym część linii Microenergy. Najnowszej kompozycji smakowej towarzyszą akcesoria z limitowanej edycji: butelki, szklanki i słomki szklane. Produkty z kategorii Microenergy i akcesoria dostępne są w sklepie internetowym Waterdrop.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Naturalna energia z roślin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Kompozycja smakowa ORO to połączenie naturalnych ekstraktów z trzech egzotycznych roślin: mango, guayusy i guawy.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Mango i guawa znane są ze swojego wyjątkowego, słodkiego smaku, który kochają ludzie na całym świecie. Zawarta w kompozycji guayusa, blisko spokrewniona z popularną yerba mate, nie tylko orzeźwia, ale zawiera też naturalną kofeinę. Od wieków wykorzystywana jest przez rdzennych mieszkańców Amazonii do produkcji napojów dodających energii. Dziś stanowi wspiera nas w zachowaniu energii przez cały dzień bez konieczności sięgania po napoje energetyczne.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Butelka na medal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Kolekcji ORO towarzyszą też przyjazne środowisku akcesoria utrzymane w złotym designie: butelki, słomki szklane i szklanki.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Produkowane w Europie butelki szklane i ze stali nierdzewnej, dostępne są w dwóch pojemnościach: 600 ml i 1 L. Będą idealnym towarzyszem każdego treningu i intensywnego dnia, wspierającym utrzymywanie nawyku picia wody.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4559300"/>
            <wp:effectExtent t="0" b="0" r="0" l="0"/>
            <wp:docPr id="9" name="media/image9.jpg"/>
            <a:graphic>
              <a:graphicData uri="http://schemas.openxmlformats.org/drawingml/2006/picture">
                <pic:pic>
                  <pic:nvPicPr>
                    <pic:cNvPr id="9" name="media/image9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ext cx="3429000" cy="455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  <w:jc w:val="center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Microenergy – wielka dawka energii w małych kostkach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SHIRO, NERO i ORO – trzy kompozycje smakowe od Waterdrop zawierające naturalną kofeinę, łączą się w nowej kategorii produktów: Microenergy. Wspólnie mają stanowić zdrowszą alternatywę dla napojów energetycznych, a także wspierać osoby, które chcą ograniczyć spożycie zwykłej kawy. Dzięki niewielkiej i lekkiej formie napoje z kolekcji Microenergy mogą wspierać Cię zawsze tam, gdzie i kiedy tego potrzebujesz i delikatnie dodawać Ci energii przez cały dzień.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3429000"/>
            <wp:effectExtent t="0" b="0" r="0" l="0"/>
            <wp:docPr id="10" name="media/image10.png"/>
            <a:graphic>
              <a:graphicData uri="http://schemas.openxmlformats.org/drawingml/2006/picture">
                <pic:pic>
                  <pic:nvPicPr>
                    <pic:cNvPr id="10" name="media/image10.pn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x="3429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3429000"/>
            <wp:effectExtent t="0" b="0" r="0" l="0"/>
            <wp:docPr id="11" name="media/image11.png"/>
            <a:graphic>
              <a:graphicData uri="http://schemas.openxmlformats.org/drawingml/2006/picture">
                <pic:pic>
                  <pic:nvPicPr>
                    <pic:cNvPr id="11" name="media/image11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ext cx="3429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3429000"/>
            <wp:effectExtent t="0" b="0" r="0" l="0"/>
            <wp:docPr id="12" name="media/image12.png"/>
            <a:graphic>
              <a:graphicData uri="http://schemas.openxmlformats.org/drawingml/2006/picture">
                <pic:pic>
                  <pic:nvPicPr>
                    <pic:cNvPr id="12" name="media/image12.pn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ext cx="3429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3" name="media/image13.jpg"/>
                  <a:graphic>
                    <a:graphicData uri="http://schemas.openxmlformats.org/drawingml/2006/picture">
                      <pic:pic>
                        <pic:nvPicPr>
                          <pic:cNvPr id="13" name="media/image13.jpg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MMH_Valerie_previews-31 copy.jpg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5" name="media/image15.jpg"/>
                  <a:graphic>
                    <a:graphicData uri="http://schemas.openxmlformats.org/drawingml/2006/picture">
                      <pic:pic>
                        <pic:nvPicPr>
                          <pic:cNvPr id="15" name="media/image15.jpg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MMH_Valerie_previews-45 copy.jpg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6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7" name="media/image17.png"/>
                  <a:graphic>
                    <a:graphicData uri="http://schemas.openxmlformats.org/drawingml/2006/picture">
                      <pic:pic>
                        <pic:nvPicPr>
                          <pic:cNvPr id="17" name="media/image17.png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waterdrop-oro-limited-glass-bottle-600ml.png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8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9" name="media/image19.png"/>
                  <a:graphic>
                    <a:graphicData uri="http://schemas.openxmlformats.org/drawingml/2006/picture">
                      <pic:pic>
                        <pic:nvPicPr>
                          <pic:cNvPr id="19" name="media/image19.png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waterdrop-microenergy-set-2-1-mix.png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20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png" Type="http://schemas.openxmlformats.org/officeDocument/2006/relationships/image" Id="rId6"/><Relationship Target="http://planetpartners.prowly.com" Type="http://schemas.openxmlformats.org/officeDocument/2006/relationships/hyperlink" Id="rId7" TargetMode="External"/><Relationship Target="media/image8.jpg" Type="http://schemas.openxmlformats.org/officeDocument/2006/relationships/image" Id="rId8"/><Relationship Target="media/image9.jpg" Type="http://schemas.openxmlformats.org/officeDocument/2006/relationships/image" Id="rId9"/><Relationship Target="media/image10.png" Type="http://schemas.openxmlformats.org/officeDocument/2006/relationships/image" Id="rId10"/><Relationship Target="media/image11.png" Type="http://schemas.openxmlformats.org/officeDocument/2006/relationships/image" Id="rId11"/><Relationship Target="media/image12.png" Type="http://schemas.openxmlformats.org/officeDocument/2006/relationships/image" Id="rId12"/><Relationship Target="media/image13.jpg" Type="http://schemas.openxmlformats.org/officeDocument/2006/relationships/image" Id="rId13"/><Relationship Target="https://prowly-uploads.s3.eu-west-1.amazonaws.com/uploads/landing_page_image/image/401079/e7f065d854b9421043910afdaf695044.jpg" Type="http://schemas.openxmlformats.org/officeDocument/2006/relationships/hyperlink" Id="rId14" TargetMode="External"/><Relationship Target="media/image15.jpg" Type="http://schemas.openxmlformats.org/officeDocument/2006/relationships/image" Id="rId15"/><Relationship Target="https://prowly-uploads.s3.eu-west-1.amazonaws.com/uploads/landing_page_image/image/401078/cd9ede4c79fd8ec96a95a05c7e0c6668.jpg" Type="http://schemas.openxmlformats.org/officeDocument/2006/relationships/hyperlink" Id="rId16" TargetMode="External"/><Relationship Target="media/image17.png" Type="http://schemas.openxmlformats.org/officeDocument/2006/relationships/image" Id="rId17"/><Relationship Target="https://prowly-uploads.s3.eu-west-1.amazonaws.com/uploads/landing_page_image/image/401077/c1a07e551629cf99e7d2cd1c59c76e87.png" Type="http://schemas.openxmlformats.org/officeDocument/2006/relationships/hyperlink" Id="rId18" TargetMode="External"/><Relationship Target="media/image19.png" Type="http://schemas.openxmlformats.org/officeDocument/2006/relationships/image" Id="rId19"/><Relationship Target="https://prowly-uploads.s3.eu-west-1.amazonaws.com/uploads/landing_page_image/image/401076/940d73e1b0a32df78e565e10821b09a0.png" Type="http://schemas.openxmlformats.org/officeDocument/2006/relationships/hyperlink" Id="rId20" TargetMode="External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b58574e7f065818d4caece674f6def94429f5123ef47c6963e22258d8c026027siegnij-po-zloto-z-dawka-naturaln20220426-7702-mnglz7.docx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