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b/>
          <w:sz w:val="40"/>
          <w:szCs w:val="40"/>
          <w:lang w:eastAsia="en-US"/>
        </w:rPr>
      </w:pPr>
      <w:r w:rsidRPr="0093409E">
        <w:rPr>
          <w:rFonts w:ascii="Calibri" w:eastAsia="Calibri" w:hAnsi="Calibri" w:cs="Times New Roman"/>
          <w:b/>
          <w:sz w:val="40"/>
          <w:szCs w:val="40"/>
          <w:lang w:eastAsia="en-US"/>
        </w:rPr>
        <w:t>Posesja w wiejskim klimacie, czyli o urokach ogrodu rustykalnego</w:t>
      </w: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  <w:lang w:eastAsia="en-US"/>
        </w:rPr>
      </w:pP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eastAsia="en-US"/>
        </w:rPr>
      </w:pPr>
      <w:r w:rsidRPr="0093409E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Popularność telewizyjnych programów ogrodowych z Wielkiej Brytanii sprawiła, że wiele osób, myśląc o ogrodzie wiejskim, wizualizuje sobie przestrzeń na angielskiej prowincji, z domkiem w stylu cottage. Tymczasem ogród rustykalny (jak też się go określa) posiada w Polsce wielowiekową tradycję. O czym powinniśmy pamiętać, chcąc kreatywnie przenieść tę tradycję na posesję w XXI wieku?</w:t>
      </w: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93409E">
        <w:rPr>
          <w:rFonts w:ascii="Calibri" w:eastAsia="Calibri" w:hAnsi="Calibri" w:cs="Times New Roman"/>
          <w:b/>
          <w:sz w:val="24"/>
          <w:szCs w:val="24"/>
          <w:lang w:eastAsia="en-US"/>
        </w:rPr>
        <w:t>Trochę historii</w:t>
      </w: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 xml:space="preserve">Ogrody rustykalne zakładano najczęściej przed wiejskimi domami. Ich twórcy zwykle żyli skromnie i nie mogli sobie pozwolić na drogie, zagraniczne gatunki roślin czy pomoc wykwalifikowanych ogrodników. Organizowali przestrzeń posesji w taki sposób, aby była jednocześnie piękna i użyteczna, z wykorzystaniem flory dostępnej w najbliższym otoczeniu. Ogrody wiejskie stanowiły wizytówkę domostwa, ale też miały chronić właścicieli przed demonami, urokami czy duchami. Wbrew obiegowej opinii założenia tego typu wcale nie były zaniedbane – owszem pożądane w nich było nieco kreatywnego bałaganu, ale wkładano w opiekę nad nimi wiele pracy i serca. Dziś, w dobie kryzysu klimatycznego, ogród wiejski to doskonała idea – promuje lokalność, dostarcza jedzenia i ceni bioróżnorodność. </w:t>
      </w: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 xml:space="preserve">Mimochodem wspomniana została istotna właściwość stylu rustykalnego, czyli </w:t>
      </w:r>
      <w:r w:rsidRPr="0093409E">
        <w:rPr>
          <w:rFonts w:ascii="Calibri" w:eastAsia="Calibri" w:hAnsi="Calibri" w:cs="Times New Roman"/>
          <w:b/>
          <w:sz w:val="24"/>
          <w:szCs w:val="24"/>
          <w:lang w:eastAsia="en-US"/>
        </w:rPr>
        <w:t>iluzoryczny bałagan</w:t>
      </w:r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 xml:space="preserve">. Pamiętajmy, żeby był on zawsze precyzyjnie zaplanowany. Główny środek do osiągnięcia tego celu stanowi dobór roślin – warto postawić przede wszystkim na te jednoroczne, czyli zmieniające się wraz z porą roku. Wprowadzają do ogrodu niezwykłą dynamikę i z pewnością ich metamorfozy wywołają wiele zazdrosnych spojrzeń sąsiadów. </w:t>
      </w: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93409E">
        <w:rPr>
          <w:rFonts w:ascii="Calibri" w:eastAsia="Calibri" w:hAnsi="Calibri" w:cs="Times New Roman"/>
          <w:b/>
          <w:sz w:val="24"/>
          <w:szCs w:val="24"/>
          <w:lang w:eastAsia="en-US"/>
        </w:rPr>
        <w:t>Ogródek na widoku</w:t>
      </w: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 xml:space="preserve">Istotą historycznego ogrodu wiejskiego był ogród przyokienny albo inaczej </w:t>
      </w:r>
      <w:proofErr w:type="spellStart"/>
      <w:r w:rsidRPr="0093409E">
        <w:rPr>
          <w:rFonts w:ascii="Calibri" w:eastAsia="Calibri" w:hAnsi="Calibri" w:cs="Times New Roman"/>
          <w:b/>
          <w:sz w:val="24"/>
          <w:szCs w:val="24"/>
          <w:lang w:eastAsia="en-US"/>
        </w:rPr>
        <w:t>przedogródek</w:t>
      </w:r>
      <w:proofErr w:type="spellEnd"/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 xml:space="preserve">, stanowiący przestrzeń między domem a drogą. Tworząc ogród, właśnie </w:t>
      </w:r>
      <w:proofErr w:type="spellStart"/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>przedogródkowi</w:t>
      </w:r>
      <w:proofErr w:type="spellEnd"/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 xml:space="preserve"> powinno się poświęcić szczególną uwagę, ponieważ jest najbardziej widoczny dla osób postronnych. Generalna zasada jest taka, że mają się tam znajdować niskie rabaty kwiatowe, połączone z warzywnikiem i kępami ziół. Ważne, aby rośliny były okazałe i obficie kwitnące. </w:t>
      </w: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 xml:space="preserve">Bardzo często </w:t>
      </w:r>
      <w:proofErr w:type="spellStart"/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>przedogródek</w:t>
      </w:r>
      <w:proofErr w:type="spellEnd"/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 xml:space="preserve"> był zorganizowany wokół ścieżki prowadzącej do domu, wysypanej żwirem lub otoczonej kamieniami i obsadzonej bukszpanem. Obecność ścieżki dzieliła tę powierzchnię na dwie regularne kwatery. Każdą można zakomponować kępami różnorodnych roślin. Kwiaty, zioła i warzywa bez problemu da się też zastąpić krzewami. </w:t>
      </w: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93409E">
        <w:rPr>
          <w:rFonts w:ascii="Calibri" w:eastAsia="Calibri" w:hAnsi="Calibri" w:cs="Times New Roman"/>
          <w:b/>
          <w:sz w:val="24"/>
          <w:szCs w:val="24"/>
          <w:lang w:eastAsia="en-US"/>
        </w:rPr>
        <w:t>Zamiast plecionki</w:t>
      </w: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 xml:space="preserve">Granicą między </w:t>
      </w:r>
      <w:proofErr w:type="spellStart"/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>przedogródkiem</w:t>
      </w:r>
      <w:proofErr w:type="spellEnd"/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 xml:space="preserve"> a drogą jest </w:t>
      </w:r>
      <w:r w:rsidRPr="0093409E">
        <w:rPr>
          <w:rFonts w:ascii="Calibri" w:eastAsia="Calibri" w:hAnsi="Calibri" w:cs="Times New Roman"/>
          <w:b/>
          <w:sz w:val="24"/>
          <w:szCs w:val="24"/>
          <w:lang w:eastAsia="en-US"/>
        </w:rPr>
        <w:t>ogrodzenie</w:t>
      </w:r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 xml:space="preserve">. Stosowane dawniej w rustykalnych ogrodach, przegrody wykonane z wiklinowej plecionki stanowią obecnie niewystarczającą </w:t>
      </w:r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>ochronę przed intruzami. Dlatego warto wkomponować w wiejską sielankę wybrane nowoczesne rozwiązanie. Godne polecenia są szczególnie ogrodzenia stylizowane (np. Rubin czy Szafir z oferty Plast-Met Systemy Ogrodzeniowe) lub nawiązujące formą do przegrody ze sztachet (np. Onyks lub najnowszy model Kwarc). Są jednak także inne możliwości.</w:t>
      </w: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 xml:space="preserve">- Dużym wzięciem cieszą się dwa modele Nowoczesnych Ogrodzeń Frontowych, czyli Trawertyn i Malachit - mówi Iwona Nowak z firmy </w:t>
      </w:r>
      <w:proofErr w:type="spellStart"/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>Inbud</w:t>
      </w:r>
      <w:proofErr w:type="spellEnd"/>
      <w:r w:rsidRPr="0093409E">
        <w:rPr>
          <w:rFonts w:ascii="Calibri" w:eastAsia="Times New Roman" w:hAnsi="Calibri" w:cs="Calibri"/>
          <w:color w:val="000000"/>
          <w:sz w:val="23"/>
          <w:szCs w:val="23"/>
        </w:rPr>
        <w:t>, dystrybutor systemów ogrodzeniowych Plast-Met i specjalista od aranżacji ogrodów. – Posiadają minimalistyczną formę, estetycznie domykają ogród, a wzory o dużej przezierności pozwalają atrakcyjnie wyeksponować rośliny.</w:t>
      </w: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 xml:space="preserve">Ciekawą propozycją jest wykonanie ogrodzenia z materiału Cor-Ten. Powierzchnia stali </w:t>
      </w:r>
      <w:proofErr w:type="spellStart"/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>kortenowskiej</w:t>
      </w:r>
      <w:proofErr w:type="spellEnd"/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 xml:space="preserve"> pokryta jest naturalną, surową patyną, której wygląd i barwa zmieniają się z czasem. Na tle takich paneli bardzo malowniczo wyglądają wysokie, kolorowe kwiaty, a właśnie obszar przy ogrodzeniu często był miejscem ich sadzenia. </w:t>
      </w: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93409E">
        <w:rPr>
          <w:rFonts w:ascii="Calibri" w:eastAsia="Calibri" w:hAnsi="Calibri" w:cs="Times New Roman"/>
          <w:b/>
          <w:sz w:val="24"/>
          <w:szCs w:val="24"/>
          <w:lang w:eastAsia="en-US"/>
        </w:rPr>
        <w:t>Miejsce do odpoczynku</w:t>
      </w: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 xml:space="preserve">Ważnym elementem dawnego wiejskiego ogrodu był tzw. </w:t>
      </w:r>
      <w:r w:rsidRPr="0093409E">
        <w:rPr>
          <w:rFonts w:ascii="Calibri" w:eastAsia="Calibri" w:hAnsi="Calibri" w:cs="Times New Roman"/>
          <w:b/>
          <w:sz w:val="24"/>
          <w:szCs w:val="24"/>
          <w:lang w:eastAsia="en-US"/>
        </w:rPr>
        <w:t>gaik</w:t>
      </w:r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 xml:space="preserve">, czyli miejsce porośnięte trawą i ocienione drzewami, które wykorzystywano do odpoczynku, szczególnie w upalne dni lata. Nic nie stoi na przeszkodzie, abyśmy takie miejsce zaaranżowali także współcześnie. Warto jednak pamiętać, że w ogrodzie wiejskim sadzono głównie drzewa liściaste, pojedynczo lub w małych grupach (np. lipy czy jesiony). </w:t>
      </w:r>
    </w:p>
    <w:p w:rsidR="0093409E" w:rsidRPr="0093409E" w:rsidRDefault="0093409E" w:rsidP="00934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>- Obecnie drzewa z liśćmi również są bardzo popularne – mówi Iwona Nowak</w:t>
      </w:r>
      <w:r w:rsidRPr="0093409E">
        <w:rPr>
          <w:rFonts w:ascii="Calibri" w:eastAsia="Times New Roman" w:hAnsi="Calibri" w:cs="Calibri"/>
          <w:color w:val="000000"/>
          <w:sz w:val="23"/>
          <w:szCs w:val="23"/>
        </w:rPr>
        <w:t xml:space="preserve">. – Jeżeli chodzi o krajowe gatunki to przodują buki, klony i graby, a z gatunków egzotycznych katalpy. Najchętniej wybierane kolory liści to zielony i czerwony. Dla inwestorów liczy się też wysokość sadzonego drzewa – powinno mieć metr lub więcej. </w:t>
      </w: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93409E">
        <w:rPr>
          <w:rFonts w:ascii="Calibri" w:eastAsia="Calibri" w:hAnsi="Calibri" w:cs="Times New Roman"/>
          <w:b/>
          <w:sz w:val="24"/>
          <w:szCs w:val="24"/>
          <w:lang w:eastAsia="en-US"/>
        </w:rPr>
        <w:t>Naturalna mała architektura</w:t>
      </w: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 xml:space="preserve">W ogrodzie wiejskim pożądane są </w:t>
      </w:r>
      <w:r w:rsidRPr="0093409E">
        <w:rPr>
          <w:rFonts w:ascii="Calibri" w:eastAsia="Calibri" w:hAnsi="Calibri" w:cs="Times New Roman"/>
          <w:b/>
          <w:sz w:val="24"/>
          <w:szCs w:val="24"/>
          <w:lang w:eastAsia="en-US"/>
        </w:rPr>
        <w:t>elementy z naturalnych materiałów</w:t>
      </w:r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 xml:space="preserve"> - z cegły, kamienia i</w:t>
      </w: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 xml:space="preserve">drewna. Dobrze w tę przestrzeń wpisują się altanki, ławki, podpory dla roślin (np. pergole dla róż) i ceramiczne lub plecione donice. Taki ogród to też idealne miejsce do wyeksponowania użytkowych antyków – starych narzędzi ogrodowych i rolniczych czy bardziej nadgryzionych zębem czasu mebli po dziadku. Do tej przestrzeni pasują również oczka wodne, jednak nie w postaci stylizowanych fontann, ale np. dzikich stawów. Podkreśleniu atrakcyjniejszych fragmentów ogrodu mogą posłużyć minimalistyczne lampy LED z oferty Plast-Met Systemy Ogrodzeniowe. </w:t>
      </w: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93409E">
        <w:rPr>
          <w:rFonts w:ascii="Calibri" w:eastAsia="Calibri" w:hAnsi="Calibri" w:cs="Times New Roman"/>
          <w:sz w:val="24"/>
          <w:szCs w:val="24"/>
          <w:lang w:eastAsia="en-US"/>
        </w:rPr>
        <w:t>Ogród rustykalny doskonale wpisuje się w polski krajobraz i jest stosunkowo łatwy w utrzymaniu i pielęgnacji.</w:t>
      </w:r>
    </w:p>
    <w:p w:rsidR="0093409E" w:rsidRPr="0093409E" w:rsidRDefault="0093409E" w:rsidP="0093409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3409E" w:rsidRPr="0093409E" w:rsidRDefault="0093409E" w:rsidP="0093409E">
      <w:pPr>
        <w:spacing w:after="0"/>
        <w:jc w:val="both"/>
        <w:rPr>
          <w:rFonts w:ascii="Calibri" w:eastAsia="Arial" w:hAnsi="Calibri" w:cs="Times New Roman"/>
          <w:color w:val="000000"/>
          <w:sz w:val="18"/>
          <w:szCs w:val="18"/>
        </w:rPr>
      </w:pPr>
      <w:r w:rsidRPr="0093409E">
        <w:rPr>
          <w:rFonts w:ascii="Calibri" w:eastAsia="Arial" w:hAnsi="Calibri" w:cs="Times New Roman"/>
          <w:b/>
          <w:sz w:val="18"/>
          <w:szCs w:val="18"/>
        </w:rPr>
        <w:t>Plast-Met Systemy Ogrodzeniowe</w:t>
      </w:r>
      <w:r w:rsidRPr="0093409E">
        <w:rPr>
          <w:rFonts w:ascii="Calibri" w:eastAsia="Arial" w:hAnsi="Calibri" w:cs="Times New Roman"/>
          <w:sz w:val="18"/>
          <w:szCs w:val="18"/>
        </w:rPr>
        <w:t xml:space="preserve"> z siedzibą w Trzebnicy to jeden z czołowych producentów nowoczesnych i trwałych systemów ogrodzeniowych w Polsce. Firma specjalizuje się w produkcji takich wyrobów jak: nowoczesne ogrodzenia frontowe, modułowe ogrodzenia frontowe, lampy LED, </w:t>
      </w:r>
      <w:proofErr w:type="spellStart"/>
      <w:r w:rsidRPr="0093409E">
        <w:rPr>
          <w:rFonts w:ascii="Calibri" w:eastAsia="Arial" w:hAnsi="Calibri" w:cs="Times New Roman"/>
          <w:sz w:val="18"/>
          <w:szCs w:val="18"/>
        </w:rPr>
        <w:t>Centerbox</w:t>
      </w:r>
      <w:proofErr w:type="spellEnd"/>
      <w:r w:rsidRPr="0093409E">
        <w:rPr>
          <w:rFonts w:ascii="Calibri" w:eastAsia="Arial" w:hAnsi="Calibri" w:cs="Times New Roman"/>
          <w:sz w:val="18"/>
          <w:szCs w:val="18"/>
        </w:rPr>
        <w:t xml:space="preserve">, panele ogrodzeniowe, siatki ogrodzeniowe, słupki, </w:t>
      </w:r>
      <w:r w:rsidRPr="0093409E">
        <w:rPr>
          <w:rFonts w:ascii="Calibri" w:eastAsia="Arial" w:hAnsi="Calibri" w:cs="Times New Roman"/>
          <w:sz w:val="18"/>
          <w:szCs w:val="18"/>
        </w:rPr>
        <w:lastRenderedPageBreak/>
        <w:t xml:space="preserve">akcesoria oraz bramy i furtki. Plast-Met Systemy Ogrodzeniowe istnieje na rynku od 1988 r. i jest firmą ze 100% polskim </w:t>
      </w:r>
      <w:r w:rsidRPr="0093409E">
        <w:rPr>
          <w:rFonts w:ascii="Calibri" w:eastAsia="Arial" w:hAnsi="Calibri" w:cs="Times New Roman"/>
          <w:color w:val="000000"/>
          <w:sz w:val="18"/>
          <w:szCs w:val="18"/>
        </w:rPr>
        <w:t xml:space="preserve">kapitałem. </w:t>
      </w:r>
    </w:p>
    <w:p w:rsidR="00745851" w:rsidRPr="0093409E" w:rsidRDefault="0093409E">
      <w:pPr>
        <w:spacing w:after="0"/>
        <w:jc w:val="both"/>
        <w:rPr>
          <w:rFonts w:ascii="Calibri" w:eastAsia="Arial" w:hAnsi="Calibri" w:cs="Times New Roman"/>
          <w:color w:val="000000"/>
          <w:sz w:val="18"/>
          <w:szCs w:val="18"/>
        </w:rPr>
      </w:pPr>
      <w:hyperlink r:id="rId9" w:tooltip="http://www.plast-met.pl" w:history="1">
        <w:r w:rsidRPr="0093409E">
          <w:rPr>
            <w:rFonts w:ascii="Calibri" w:eastAsia="Arial" w:hAnsi="Calibri" w:cs="Times New Roman"/>
            <w:color w:val="000000"/>
            <w:sz w:val="18"/>
            <w:szCs w:val="18"/>
            <w:u w:val="single"/>
          </w:rPr>
          <w:t>www.plast-met.pl</w:t>
        </w:r>
      </w:hyperlink>
      <w:r w:rsidRPr="0093409E">
        <w:rPr>
          <w:rFonts w:ascii="Calibri" w:eastAsia="Arial" w:hAnsi="Calibri" w:cs="Times New Roman"/>
          <w:color w:val="000000"/>
          <w:sz w:val="18"/>
          <w:szCs w:val="18"/>
        </w:rPr>
        <w:t xml:space="preserve"> </w:t>
      </w:r>
      <w:r w:rsidR="00DC4D89">
        <w:rPr>
          <w:color w:val="000000" w:themeColor="text1"/>
          <w:sz w:val="18"/>
          <w:szCs w:val="18"/>
        </w:rPr>
        <w:t xml:space="preserve"> </w:t>
      </w:r>
    </w:p>
    <w:sectPr w:rsidR="00745851" w:rsidRPr="0093409E">
      <w:headerReference w:type="default" r:id="rId10"/>
      <w:footerReference w:type="default" r:id="rId11"/>
      <w:pgSz w:w="11906" w:h="16838"/>
      <w:pgMar w:top="2842" w:right="1418" w:bottom="1843" w:left="1418" w:header="850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03" w:rsidRDefault="00526803">
      <w:pPr>
        <w:spacing w:after="0" w:line="240" w:lineRule="auto"/>
      </w:pPr>
      <w:r>
        <w:separator/>
      </w:r>
    </w:p>
  </w:endnote>
  <w:endnote w:type="continuationSeparator" w:id="0">
    <w:p w:rsidR="00526803" w:rsidRDefault="0052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auto"/>
    <w:pitch w:val="default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spira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51" w:rsidRDefault="00DC4D89">
    <w:pPr>
      <w:spacing w:after="0" w:line="240" w:lineRule="auto"/>
      <w:jc w:val="center"/>
      <w:rPr>
        <w:rFonts w:ascii="Lato" w:eastAsia="Calibri" w:hAnsi="Lato" w:cs="Calibri"/>
        <w:color w:val="000000"/>
        <w:sz w:val="18"/>
        <w:szCs w:val="18"/>
      </w:rPr>
    </w:pPr>
    <w:r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g">
          <w:drawing>
            <wp:anchor distT="0" distB="4294967292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a="http://schemas.openxmlformats.org/drawingml/2006/main">
          <w:pict>
            <v:shape id="shape 1" o:spid="_x0000_s1" o:spt="32" style="position:absolute;mso-wrap-distance-left:9.0pt;mso-wrap-distance-top:0.0pt;mso-wrap-distance-right:9.0pt;mso-wrap-distance-bottom:-169093.2pt;z-index:251657216;o:allowoverlap:true;o:allowincell:true;mso-position-horizontal-relative:text;margin-left:-12.4pt;mso-position-horizontal:absolute;mso-position-vertical-relative:text;margin-top:-2.1pt;mso-position-vertical:absolute;width:470.8pt;height:0.0pt;" coordsize="100000,100000" path="m0,0l100000,13839178nfe" filled="f" strokecolor="#000000" strokeweight="0.75pt">
              <v:path textboxrect="0,0,100000,100000"/>
            </v:shape>
          </w:pict>
        </mc:Fallback>
      </mc:AlternateContent>
    </w:r>
    <w:r>
      <w:rPr>
        <w:rFonts w:ascii="Calibri" w:eastAsia="Calibri" w:hAnsi="Calibri" w:cs="Calibri"/>
        <w:b/>
        <w:color w:val="000000" w:themeColor="text1"/>
        <w:sz w:val="18"/>
        <w:szCs w:val="18"/>
      </w:rPr>
      <w:t>K</w:t>
    </w:r>
    <w:r>
      <w:rPr>
        <w:rFonts w:ascii="Lato" w:eastAsia="Calibri" w:hAnsi="Lato" w:cs="Calibri"/>
        <w:b/>
        <w:color w:val="000000" w:themeColor="text1"/>
        <w:sz w:val="18"/>
        <w:szCs w:val="18"/>
      </w:rPr>
      <w:t>ontakt prasowy:</w:t>
    </w:r>
    <w:r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:rsidR="00745851" w:rsidRDefault="00DC4D89">
    <w:pPr>
      <w:spacing w:after="0" w:line="240" w:lineRule="auto"/>
      <w:jc w:val="center"/>
      <w:rPr>
        <w:rFonts w:ascii="Lato" w:eastAsia="Calibri" w:hAnsi="Lato" w:cs="Calibri"/>
        <w:color w:val="000000"/>
        <w:sz w:val="18"/>
        <w:szCs w:val="18"/>
      </w:rPr>
    </w:pPr>
    <w:r>
      <w:rPr>
        <w:rFonts w:ascii="Lato" w:eastAsia="Calibri" w:hAnsi="Lato" w:cs="Calibri"/>
        <w:b/>
        <w:color w:val="000000" w:themeColor="text1"/>
        <w:sz w:val="18"/>
        <w:szCs w:val="18"/>
      </w:rPr>
      <w:t>Osoba do kontaktu:</w:t>
    </w:r>
    <w:r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:rsidR="00745851" w:rsidRDefault="00DC4D89">
    <w:pPr>
      <w:spacing w:after="0" w:line="240" w:lineRule="auto"/>
      <w:jc w:val="center"/>
      <w:rPr>
        <w:rFonts w:ascii="Lato" w:eastAsia="Calibri" w:hAnsi="Lato" w:cs="Calibri"/>
        <w:color w:val="000000"/>
        <w:sz w:val="18"/>
        <w:szCs w:val="18"/>
      </w:rPr>
    </w:pPr>
    <w:r>
      <w:rPr>
        <w:rFonts w:ascii="Lato" w:eastAsia="Calibri" w:hAnsi="Lato" w:cs="Calibri"/>
        <w:color w:val="000000" w:themeColor="text1"/>
        <w:sz w:val="18"/>
        <w:szCs w:val="18"/>
      </w:rPr>
      <w:t>Sylwia Makowska-</w:t>
    </w:r>
    <w:proofErr w:type="spellStart"/>
    <w:r>
      <w:rPr>
        <w:rFonts w:ascii="Lato" w:eastAsia="Calibri" w:hAnsi="Lato" w:cs="Calibri"/>
        <w:color w:val="000000" w:themeColor="text1"/>
        <w:sz w:val="18"/>
        <w:szCs w:val="18"/>
      </w:rPr>
      <w:t>Rzatkiewicz</w:t>
    </w:r>
    <w:proofErr w:type="spellEnd"/>
    <w:r>
      <w:rPr>
        <w:rFonts w:ascii="Lato" w:eastAsia="Calibri" w:hAnsi="Lato" w:cs="Calibri"/>
        <w:color w:val="000000" w:themeColor="text1"/>
        <w:sz w:val="18"/>
        <w:szCs w:val="18"/>
      </w:rPr>
      <w:t xml:space="preserve"> tel. 71 314 10 02, tel. kom. 517 412 466</w:t>
    </w:r>
  </w:p>
  <w:p w:rsidR="00745851" w:rsidRDefault="00DC4D89">
    <w:pPr>
      <w:spacing w:after="0" w:line="240" w:lineRule="auto"/>
      <w:jc w:val="center"/>
      <w:rPr>
        <w:color w:val="000000"/>
        <w:sz w:val="18"/>
        <w:szCs w:val="18"/>
        <w:lang w:val="de-DE"/>
      </w:rPr>
    </w:pPr>
    <w:proofErr w:type="spellStart"/>
    <w:r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 w:tooltip="mailto:s.makowska@orchidea.co" w:history="1">
      <w:r>
        <w:rPr>
          <w:rStyle w:val="Hipercze"/>
          <w:rFonts w:ascii="Lato" w:eastAsia="Calibri" w:hAnsi="Lato" w:cs="Calibri"/>
          <w:color w:val="000000" w:themeColor="text1"/>
          <w:sz w:val="18"/>
          <w:szCs w:val="18"/>
          <w:u w:val="none"/>
          <w:lang w:val="de-DE"/>
        </w:rPr>
        <w:t>s.makowska@orchidea.co</w:t>
      </w:r>
    </w:hyperlink>
    <w:r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03" w:rsidRDefault="00526803">
      <w:pPr>
        <w:spacing w:after="0" w:line="240" w:lineRule="auto"/>
      </w:pPr>
      <w:r>
        <w:separator/>
      </w:r>
    </w:p>
  </w:footnote>
  <w:footnote w:type="continuationSeparator" w:id="0">
    <w:p w:rsidR="00526803" w:rsidRDefault="0052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51" w:rsidRDefault="00DC4D89">
    <w:pPr>
      <w:pStyle w:val="Nagwek"/>
      <w:tabs>
        <w:tab w:val="clear" w:pos="4536"/>
        <w:tab w:val="clear" w:pos="9072"/>
      </w:tabs>
      <w:jc w:val="right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-172085</wp:posOffset>
              </wp:positionV>
              <wp:extent cx="1219200" cy="487680"/>
              <wp:effectExtent l="0" t="0" r="0" b="7620"/>
              <wp:wrapTight wrapText="bothSides">
                <wp:wrapPolygon edited="1">
                  <wp:start x="0" y="0"/>
                  <wp:lineTo x="0" y="21094"/>
                  <wp:lineTo x="21263" y="21094"/>
                  <wp:lineTo x="21263" y="0"/>
                  <wp:lineTo x="0" y="0"/>
                </wp:wrapPolygon>
              </wp:wrapTight>
              <wp:docPr id="1" name="Obraz 26" descr="Znalezione obrazy dla zapytania plast me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nalezione obrazy dla zapytania plast met logo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192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5="http://schemas.microsoft.com/office/word/2012/wordml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0288;o:allowoverlap:true;o:allowincell:true;mso-position-horizontal-relative:text;margin-left:0.0pt;mso-position-horizontal:absolute;mso-position-vertical-relative:text;margin-top:-13.5pt;mso-position-vertical:absolute;width:96.0pt;height:38.4pt;" wrapcoords="0 0 0 97657 98440 97657 98440 0 0 0" stroked="f">
              <v:path textboxrect="0,0,0,0"/>
              <v:imagedata r:id="rId2" o:title=""/>
            </v:shape>
          </w:pict>
        </mc:Fallback>
      </mc:AlternateContent>
    </w:r>
    <w:r w:rsidR="000D2017">
      <w:tab/>
    </w:r>
    <w:r w:rsidR="000D2017">
      <w:br/>
      <w:t>Informacja prasowa – sierpień</w:t>
    </w:r>
    <w: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2C98"/>
    <w:multiLevelType w:val="hybridMultilevel"/>
    <w:tmpl w:val="EF52AFA4"/>
    <w:lvl w:ilvl="0" w:tplc="9A925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2C9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AAE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4F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C67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A624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06E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D00C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653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922D0"/>
    <w:multiLevelType w:val="hybridMultilevel"/>
    <w:tmpl w:val="6A50F404"/>
    <w:lvl w:ilvl="0" w:tplc="08589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D44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9881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4452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3EC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64A6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6EA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A67C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3466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 w:tplc="08589B6E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51"/>
    <w:rsid w:val="000D2017"/>
    <w:rsid w:val="004631C4"/>
    <w:rsid w:val="00526803"/>
    <w:rsid w:val="00745851"/>
    <w:rsid w:val="00825D98"/>
    <w:rsid w:val="0093409E"/>
    <w:rsid w:val="00D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Pr>
      <w:rFonts w:cs="aspira light"/>
      <w:color w:val="000000"/>
      <w:sz w:val="20"/>
      <w:szCs w:val="20"/>
    </w:rPr>
  </w:style>
  <w:style w:type="paragraph" w:customStyle="1" w:styleId="Standard">
    <w:name w:val="Standard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Pr>
      <w:rFonts w:cs="aspira light"/>
      <w:color w:val="000000"/>
      <w:sz w:val="20"/>
      <w:szCs w:val="20"/>
    </w:rPr>
  </w:style>
  <w:style w:type="paragraph" w:customStyle="1" w:styleId="Standard">
    <w:name w:val="Standard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ABAA4A9-D08A-4E4F-8A0A-307AC81BF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3</cp:revision>
  <dcterms:created xsi:type="dcterms:W3CDTF">2022-08-24T10:27:00Z</dcterms:created>
  <dcterms:modified xsi:type="dcterms:W3CDTF">2022-08-24T10:28:00Z</dcterms:modified>
</cp:coreProperties>
</file>