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3729A864" w:rsidR="00C44678" w:rsidRPr="00C52D9A" w:rsidRDefault="004F7D92">
      <w:pPr>
        <w:tabs>
          <w:tab w:val="left" w:pos="3119"/>
        </w:tabs>
        <w:spacing w:before="120" w:after="0" w:line="240" w:lineRule="auto"/>
        <w:rPr>
          <w:lang w:val="pl-PL"/>
        </w:rPr>
      </w:pPr>
      <w:r w:rsidRPr="00C52D9A">
        <w:rPr>
          <w:noProof/>
        </w:rPr>
        <w:drawing>
          <wp:anchor distT="0" distB="0" distL="114300" distR="0" simplePos="0" relativeHeight="2" behindDoc="0" locked="0" layoutInCell="1" allowOverlap="1" wp14:anchorId="240C1883" wp14:editId="7F887F97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2D9A">
        <w:rPr>
          <w:rFonts w:eastAsia="Arial" w:cstheme="minorHAnsi"/>
          <w:caps/>
          <w:lang w:val="pl-PL"/>
        </w:rPr>
        <w:t xml:space="preserve">KOMUNIKAT PRASOWY </w:t>
      </w:r>
      <w:r w:rsidRPr="00C52D9A">
        <w:rPr>
          <w:rFonts w:eastAsia="Arial" w:cstheme="minorHAnsi"/>
          <w:caps/>
          <w:lang w:val="pl-PL"/>
        </w:rPr>
        <w:tab/>
      </w:r>
      <w:r w:rsidRPr="00C52D9A">
        <w:rPr>
          <w:rFonts w:eastAsia="Arial" w:cstheme="minorHAnsi"/>
          <w:caps/>
          <w:lang w:val="pl-PL"/>
        </w:rPr>
        <w:tab/>
      </w:r>
      <w:r w:rsidRPr="00C52D9A">
        <w:rPr>
          <w:rFonts w:eastAsia="Arial" w:cstheme="minorHAnsi"/>
          <w:caps/>
          <w:lang w:val="pl-PL"/>
        </w:rPr>
        <w:tab/>
      </w:r>
      <w:r w:rsidRPr="00C52D9A">
        <w:rPr>
          <w:rFonts w:eastAsia="Arial" w:cstheme="minorHAnsi"/>
          <w:caps/>
          <w:lang w:val="pl-PL"/>
        </w:rPr>
        <w:tab/>
      </w:r>
      <w:r w:rsidRPr="00C52D9A">
        <w:rPr>
          <w:rFonts w:eastAsia="Arial" w:cstheme="minorHAnsi"/>
          <w:caps/>
          <w:lang w:val="pl-PL"/>
        </w:rPr>
        <w:tab/>
      </w:r>
      <w:r w:rsidRPr="00C52D9A">
        <w:rPr>
          <w:rFonts w:eastAsia="Arial" w:cstheme="minorHAnsi"/>
          <w:caps/>
          <w:lang w:val="pl-PL"/>
        </w:rPr>
        <w:tab/>
        <w:t xml:space="preserve">     </w:t>
      </w:r>
      <w:r w:rsidRPr="00C52D9A">
        <w:rPr>
          <w:rFonts w:eastAsia="Arial" w:cstheme="minorHAnsi"/>
          <w:lang w:val="pl-PL"/>
        </w:rPr>
        <w:t xml:space="preserve">Warszawa,  </w:t>
      </w:r>
      <w:r w:rsidR="00AE5486" w:rsidRPr="00C52D9A">
        <w:rPr>
          <w:rFonts w:eastAsia="Arial" w:cstheme="minorHAnsi"/>
          <w:lang w:val="pl-PL"/>
        </w:rPr>
        <w:t>14 września</w:t>
      </w:r>
      <w:r w:rsidRPr="00C52D9A">
        <w:rPr>
          <w:rFonts w:eastAsia="Arial" w:cstheme="minorHAnsi"/>
          <w:lang w:val="pl-PL"/>
        </w:rPr>
        <w:t xml:space="preserve"> 202</w:t>
      </w:r>
      <w:r w:rsidR="00AE5486" w:rsidRPr="00C52D9A">
        <w:rPr>
          <w:rFonts w:eastAsia="Arial" w:cstheme="minorHAnsi"/>
          <w:lang w:val="pl-PL"/>
        </w:rPr>
        <w:t>2</w:t>
      </w:r>
    </w:p>
    <w:p w14:paraId="41A546D6" w14:textId="47AF863D" w:rsidR="00C44678" w:rsidRPr="00C52D9A" w:rsidRDefault="00864D0B">
      <w:pPr>
        <w:pStyle w:val="Standard"/>
        <w:spacing w:before="360" w:after="160"/>
        <w:jc w:val="center"/>
        <w:rPr>
          <w:rFonts w:ascii="Calibri" w:hAnsi="Calibri"/>
          <w:sz w:val="28"/>
          <w:szCs w:val="28"/>
        </w:rPr>
      </w:pPr>
      <w:r w:rsidRPr="00C52D9A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JIMI HENDRIX I </w:t>
      </w:r>
      <w:r w:rsidR="00614D3C" w:rsidRPr="00C52D9A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LEGENDY ROCKA – seria dokumentalna </w:t>
      </w:r>
      <w:r w:rsidR="004F7D92" w:rsidRPr="00C52D9A">
        <w:rPr>
          <w:rFonts w:asciiTheme="minorHAnsi" w:hAnsiTheme="minorHAnsi" w:cstheme="minorHAnsi"/>
          <w:b/>
          <w:color w:val="FF4B10"/>
          <w:sz w:val="28"/>
          <w:szCs w:val="28"/>
        </w:rPr>
        <w:t>w ARTE</w:t>
      </w:r>
      <w:r w:rsidR="00B838E5" w:rsidRPr="00C52D9A">
        <w:rPr>
          <w:rFonts w:asciiTheme="minorHAnsi" w:hAnsiTheme="minorHAnsi" w:cstheme="minorHAnsi"/>
          <w:b/>
          <w:color w:val="FF4B10"/>
          <w:sz w:val="28"/>
          <w:szCs w:val="28"/>
        </w:rPr>
        <w:t>.tv</w:t>
      </w:r>
    </w:p>
    <w:p w14:paraId="7C9B5B00" w14:textId="316F0A9E" w:rsidR="00C44678" w:rsidRPr="008173C4" w:rsidRDefault="00C52D9A" w:rsidP="00187872">
      <w:pPr>
        <w:spacing w:before="120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</w:pPr>
      <w:r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18 września przypada</w:t>
      </w:r>
      <w:r w:rsidR="006328F6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 </w:t>
      </w:r>
      <w:r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rocznica śmierci </w:t>
      </w:r>
      <w:r w:rsidR="006631EC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Jimiego Hendrixa – największego gitarzysty w historii świata</w:t>
      </w:r>
      <w:r w:rsidR="00625355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. Z</w:t>
      </w:r>
      <w:r w:rsidR="006328F6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 </w:t>
      </w:r>
      <w:r w:rsidR="006631EC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tej okazji bezpłatna platforma streamin</w:t>
      </w:r>
      <w:r w:rsidR="00C379E3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g</w:t>
      </w:r>
      <w:r w:rsidR="006631EC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owa ARTE.tv </w:t>
      </w:r>
      <w:hyperlink r:id="rId6" w:history="1">
        <w:r w:rsidR="00625355" w:rsidRPr="008173C4">
          <w:rPr>
            <w:rStyle w:val="Hipercze"/>
            <w:rFonts w:asciiTheme="minorHAnsi" w:hAnsiTheme="minorHAnsi" w:cstheme="minorHAnsi"/>
            <w:b/>
            <w:bCs/>
            <w:sz w:val="23"/>
            <w:szCs w:val="23"/>
            <w:lang w:val="pl-PL"/>
          </w:rPr>
          <w:t>https://www.arte.tv/pl/</w:t>
        </w:r>
      </w:hyperlink>
      <w:r w:rsidR="00625355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 </w:t>
      </w:r>
      <w:r w:rsidR="006631EC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udostępnia film dokumentalny </w:t>
      </w:r>
      <w:r w:rsidR="00625355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„Jimi Hendrix „</w:t>
      </w:r>
      <w:proofErr w:type="spellStart"/>
      <w:r w:rsidR="00625355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He</w:t>
      </w:r>
      <w:r w:rsidR="0021077A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a</w:t>
      </w:r>
      <w:r w:rsidR="00625355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r</w:t>
      </w:r>
      <w:proofErr w:type="spellEnd"/>
      <w:r w:rsidR="00625355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 My Train A Comin</w:t>
      </w:r>
      <w:r w:rsidR="0021077A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’</w:t>
      </w:r>
      <w:r w:rsidR="00625355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”, </w:t>
      </w:r>
      <w:r w:rsidR="006631EC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prezentujący sylwetkę i życie legendarnego muzyka</w:t>
      </w:r>
      <w:r w:rsidR="00625355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. Nie zabraknie portretów także innych muzycznych geniuszy i bandów wszech czasów: The</w:t>
      </w:r>
      <w:r w:rsidR="006328F6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 </w:t>
      </w:r>
      <w:r w:rsidR="00625355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Who, </w:t>
      </w:r>
      <w:r w:rsidR="00187872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Ramones, The Clash, The Smiths, Eagles</w:t>
      </w:r>
      <w:r w:rsidR="00625355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 i </w:t>
      </w:r>
      <w:r w:rsidR="00187872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Bee Gees, które </w:t>
      </w:r>
      <w:r w:rsidR="00BB0196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trwale zapisały się </w:t>
      </w:r>
      <w:r w:rsidR="005C4FB4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w</w:t>
      </w:r>
      <w:r w:rsidR="00187872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 historii </w:t>
      </w:r>
      <w:r w:rsidR="00625355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światowego rocka </w:t>
      </w:r>
      <w:r w:rsidR="00187872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i  kultur</w:t>
      </w:r>
      <w:r w:rsidR="00625355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y</w:t>
      </w:r>
      <w:r w:rsidR="00187872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 xml:space="preserve"> popularnej</w:t>
      </w:r>
      <w:r w:rsidR="00187872"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.</w:t>
      </w:r>
    </w:p>
    <w:p w14:paraId="6B8F07E2" w14:textId="18515792" w:rsidR="00807CB0" w:rsidRPr="008173C4" w:rsidRDefault="00804177" w:rsidP="00807CB0">
      <w:pPr>
        <w:spacing w:before="120"/>
        <w:jc w:val="both"/>
        <w:rPr>
          <w:rFonts w:asciiTheme="minorHAnsi" w:hAnsiTheme="minorHAnsi" w:cstheme="minorHAnsi"/>
          <w:color w:val="000000"/>
          <w:sz w:val="23"/>
          <w:szCs w:val="23"/>
          <w:lang w:val="pl-PL"/>
        </w:rPr>
      </w:pPr>
      <w:r>
        <w:rPr>
          <w:rFonts w:asciiTheme="minorHAnsi" w:hAnsiTheme="minorHAnsi" w:cstheme="minorHAnsi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8086AFA" wp14:editId="5AC95B8F">
            <wp:simplePos x="0" y="0"/>
            <wp:positionH relativeFrom="column">
              <wp:posOffset>-4053</wp:posOffset>
            </wp:positionH>
            <wp:positionV relativeFrom="paragraph">
              <wp:posOffset>34302</wp:posOffset>
            </wp:positionV>
            <wp:extent cx="3258000" cy="2070000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20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CB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Jimi Hendrix </w:t>
      </w:r>
      <w:r w:rsidR="00DB4E49">
        <w:rPr>
          <w:rFonts w:asciiTheme="minorHAnsi" w:hAnsiTheme="minorHAnsi" w:cstheme="minorHAnsi"/>
          <w:color w:val="000000"/>
          <w:sz w:val="23"/>
          <w:szCs w:val="23"/>
          <w:lang w:val="pl-PL"/>
        </w:rPr>
        <w:t>- n</w:t>
      </w:r>
      <w:r w:rsidR="00807CB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igdy </w:t>
      </w:r>
      <w:r w:rsidR="008173C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wcześniej ani później </w:t>
      </w:r>
      <w:r w:rsidR="00807CB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nie było gitarzysty, który miał w sobie tyle mocy, </w:t>
      </w:r>
      <w:r w:rsidR="009E0B1D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se</w:t>
      </w:r>
      <w:r w:rsidR="009E0B1D">
        <w:rPr>
          <w:rFonts w:asciiTheme="minorHAnsi" w:hAnsiTheme="minorHAnsi" w:cstheme="minorHAnsi"/>
          <w:color w:val="000000"/>
          <w:sz w:val="23"/>
          <w:szCs w:val="23"/>
          <w:lang w:val="pl-PL"/>
        </w:rPr>
        <w:t>n</w:t>
      </w:r>
      <w:r w:rsidR="009E0B1D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sualności </w:t>
      </w:r>
      <w:r w:rsidR="00807CB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i geniuszu </w:t>
      </w:r>
      <w:r w:rsidR="00E9695E">
        <w:rPr>
          <w:rFonts w:asciiTheme="minorHAnsi" w:hAnsiTheme="minorHAnsi" w:cstheme="minorHAnsi"/>
          <w:color w:val="000000"/>
          <w:sz w:val="23"/>
          <w:szCs w:val="23"/>
          <w:lang w:val="pl-PL"/>
        </w:rPr>
        <w:t>co</w:t>
      </w:r>
      <w:r w:rsidR="00807CB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8173C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on</w:t>
      </w:r>
      <w:r w:rsidR="009E0B1D">
        <w:rPr>
          <w:rFonts w:asciiTheme="minorHAnsi" w:hAnsiTheme="minorHAnsi" w:cstheme="minorHAnsi"/>
          <w:color w:val="000000"/>
          <w:sz w:val="23"/>
          <w:szCs w:val="23"/>
          <w:lang w:val="pl-PL"/>
        </w:rPr>
        <w:t>.</w:t>
      </w:r>
      <w:r w:rsidR="008173C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Pod koniec lat 60. </w:t>
      </w:r>
      <w:r w:rsidR="00E9695E">
        <w:rPr>
          <w:rFonts w:asciiTheme="minorHAnsi" w:hAnsiTheme="minorHAnsi" w:cstheme="minorHAnsi"/>
          <w:color w:val="000000"/>
          <w:sz w:val="23"/>
          <w:szCs w:val="23"/>
          <w:lang w:val="pl-PL"/>
        </w:rPr>
        <w:t>występowało</w:t>
      </w:r>
      <w:r w:rsidR="008173C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3B2D4A">
        <w:rPr>
          <w:rFonts w:asciiTheme="minorHAnsi" w:hAnsiTheme="minorHAnsi" w:cstheme="minorHAnsi"/>
          <w:color w:val="000000"/>
          <w:sz w:val="23"/>
          <w:szCs w:val="23"/>
          <w:lang w:val="pl-PL"/>
        </w:rPr>
        <w:t>wielu</w:t>
      </w:r>
      <w:r w:rsidR="008173C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świetnych gitarzystów, ale nikt nie </w:t>
      </w:r>
      <w:r w:rsidR="003B2D4A">
        <w:rPr>
          <w:rFonts w:asciiTheme="minorHAnsi" w:hAnsiTheme="minorHAnsi" w:cstheme="minorHAnsi"/>
          <w:color w:val="000000"/>
          <w:sz w:val="23"/>
          <w:szCs w:val="23"/>
          <w:lang w:val="pl-PL"/>
        </w:rPr>
        <w:t>grał tak nowatorsko, wręcz zjawiskowo</w:t>
      </w:r>
      <w:r w:rsidR="008173C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. </w:t>
      </w:r>
      <w:r w:rsidR="00E9695E">
        <w:rPr>
          <w:rFonts w:asciiTheme="minorHAnsi" w:hAnsiTheme="minorHAnsi" w:cstheme="minorHAnsi"/>
          <w:color w:val="000000"/>
          <w:sz w:val="23"/>
          <w:szCs w:val="23"/>
          <w:lang w:val="pl-PL"/>
        </w:rPr>
        <w:t>Z</w:t>
      </w:r>
      <w:r w:rsidR="00807CB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rewolucjonizował</w:t>
      </w:r>
      <w:r w:rsidR="009E0B1D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grę na</w:t>
      </w:r>
      <w:r w:rsidR="00807CB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gitar</w:t>
      </w:r>
      <w:r w:rsidR="009E0B1D">
        <w:rPr>
          <w:rFonts w:asciiTheme="minorHAnsi" w:hAnsiTheme="minorHAnsi" w:cstheme="minorHAnsi"/>
          <w:color w:val="000000"/>
          <w:sz w:val="23"/>
          <w:szCs w:val="23"/>
          <w:lang w:val="pl-PL"/>
        </w:rPr>
        <w:t>ze</w:t>
      </w:r>
      <w:r w:rsidR="00807CB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elektryczn</w:t>
      </w:r>
      <w:r w:rsidR="009E0B1D">
        <w:rPr>
          <w:rFonts w:asciiTheme="minorHAnsi" w:hAnsiTheme="minorHAnsi" w:cstheme="minorHAnsi"/>
          <w:color w:val="000000"/>
          <w:sz w:val="23"/>
          <w:szCs w:val="23"/>
          <w:lang w:val="pl-PL"/>
        </w:rPr>
        <w:t>ej</w:t>
      </w:r>
      <w:r w:rsidR="003B2D4A">
        <w:rPr>
          <w:rFonts w:asciiTheme="minorHAnsi" w:hAnsiTheme="minorHAnsi" w:cstheme="minorHAnsi"/>
          <w:color w:val="000000"/>
          <w:sz w:val="23"/>
          <w:szCs w:val="23"/>
          <w:lang w:val="pl-PL"/>
        </w:rPr>
        <w:t>,</w:t>
      </w:r>
      <w:r w:rsidR="008173C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gdyż wierzył</w:t>
      </w:r>
      <w:r w:rsidR="00807CB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, że </w:t>
      </w:r>
      <w:r w:rsidR="008173C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ten instrument</w:t>
      </w:r>
      <w:r w:rsidR="00807CB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może przenieść </w:t>
      </w:r>
      <w:r w:rsidR="008173C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człowieka </w:t>
      </w:r>
      <w:r w:rsidR="00807CB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w</w:t>
      </w:r>
      <w:r w:rsidR="003B2D4A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807CB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nieznane wymiary.</w:t>
      </w:r>
      <w:r w:rsidR="008173C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9E0B1D">
        <w:rPr>
          <w:rFonts w:asciiTheme="minorHAnsi" w:hAnsiTheme="minorHAnsi" w:cstheme="minorHAnsi"/>
          <w:color w:val="000000"/>
          <w:sz w:val="23"/>
          <w:szCs w:val="23"/>
          <w:lang w:val="pl-PL"/>
        </w:rPr>
        <w:t>Je</w:t>
      </w:r>
      <w:r w:rsidR="008173C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go muzyka</w:t>
      </w:r>
      <w:r w:rsidR="006328F6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wynosiła</w:t>
      </w:r>
      <w:r w:rsidR="00DB4E49">
        <w:rPr>
          <w:rFonts w:asciiTheme="minorHAnsi" w:hAnsiTheme="minorHAnsi" w:cstheme="minorHAnsi"/>
          <w:color w:val="000000"/>
          <w:sz w:val="23"/>
          <w:szCs w:val="23"/>
          <w:lang w:val="pl-PL"/>
        </w:rPr>
        <w:t>,</w:t>
      </w:r>
      <w:r w:rsidR="006328F6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i nadal wynosi</w:t>
      </w:r>
      <w:r w:rsidR="00DB4E49">
        <w:rPr>
          <w:rFonts w:asciiTheme="minorHAnsi" w:hAnsiTheme="minorHAnsi" w:cstheme="minorHAnsi"/>
          <w:color w:val="000000"/>
          <w:sz w:val="23"/>
          <w:szCs w:val="23"/>
          <w:lang w:val="pl-PL"/>
        </w:rPr>
        <w:t>,</w:t>
      </w:r>
      <w:r w:rsidR="006328F6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wrażliwość słuchaczy do najwyższych poziomów odczuwania. Można się o tym przekonać, oglądając dokument „Jimi Hendrix „</w:t>
      </w:r>
      <w:proofErr w:type="spellStart"/>
      <w:r w:rsidR="006328F6">
        <w:rPr>
          <w:rFonts w:asciiTheme="minorHAnsi" w:hAnsiTheme="minorHAnsi" w:cstheme="minorHAnsi"/>
          <w:color w:val="000000"/>
          <w:sz w:val="23"/>
          <w:szCs w:val="23"/>
          <w:lang w:val="pl-PL"/>
        </w:rPr>
        <w:t>He</w:t>
      </w:r>
      <w:r w:rsidR="0021077A">
        <w:rPr>
          <w:rFonts w:asciiTheme="minorHAnsi" w:hAnsiTheme="minorHAnsi" w:cstheme="minorHAnsi"/>
          <w:color w:val="000000"/>
          <w:sz w:val="23"/>
          <w:szCs w:val="23"/>
          <w:lang w:val="pl-PL"/>
        </w:rPr>
        <w:t>a</w:t>
      </w:r>
      <w:r w:rsidR="006328F6">
        <w:rPr>
          <w:rFonts w:asciiTheme="minorHAnsi" w:hAnsiTheme="minorHAnsi" w:cstheme="minorHAnsi"/>
          <w:color w:val="000000"/>
          <w:sz w:val="23"/>
          <w:szCs w:val="23"/>
          <w:lang w:val="pl-PL"/>
        </w:rPr>
        <w:t>r</w:t>
      </w:r>
      <w:proofErr w:type="spellEnd"/>
      <w:r w:rsidR="006328F6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My Train A Coming</w:t>
      </w:r>
      <w:r w:rsidR="0021077A">
        <w:rPr>
          <w:rFonts w:asciiTheme="minorHAnsi" w:hAnsiTheme="minorHAnsi" w:cstheme="minorHAnsi"/>
          <w:color w:val="000000"/>
          <w:sz w:val="23"/>
          <w:szCs w:val="23"/>
          <w:lang w:val="pl-PL"/>
        </w:rPr>
        <w:t>’</w:t>
      </w:r>
      <w:r w:rsidR="006328F6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” na ARTE.tv. </w:t>
      </w:r>
    </w:p>
    <w:p w14:paraId="7255A40E" w14:textId="195CFDAA" w:rsidR="00833EDF" w:rsidRPr="008173C4" w:rsidRDefault="00DB4E49">
      <w:pPr>
        <w:spacing w:before="120"/>
        <w:jc w:val="both"/>
        <w:rPr>
          <w:rFonts w:asciiTheme="minorHAnsi" w:hAnsiTheme="minorHAnsi" w:cstheme="minorHAnsi"/>
          <w:color w:val="000000"/>
          <w:sz w:val="23"/>
          <w:szCs w:val="23"/>
          <w:lang w:val="pl-PL"/>
        </w:rPr>
      </w:pPr>
      <w:r>
        <w:rPr>
          <w:rFonts w:asciiTheme="minorHAnsi" w:hAnsiTheme="minorHAnsi" w:cstheme="minorHAnsi"/>
          <w:color w:val="000000"/>
          <w:sz w:val="23"/>
          <w:szCs w:val="23"/>
          <w:lang w:val="pl-PL"/>
        </w:rPr>
        <w:t>W innych filmach z cyklu „Legendy rocka” kry</w:t>
      </w:r>
      <w:r w:rsidR="00C3788D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tycy muzyczni analizują, w jaki sposób The Who </w:t>
      </w:r>
      <w:r w:rsidR="00C3788D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udało się połączyć modsowskie garnitury z rockowymi operami i pop-artem</w:t>
      </w:r>
      <w:r w:rsidR="00C3788D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oraz dlaczego g</w:t>
      </w:r>
      <w:r w:rsidR="000C1088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rupa 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The</w:t>
      </w:r>
      <w:r w:rsidR="00DF0E5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 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Smiths swoim oryginalnym brzmieniem </w:t>
      </w:r>
      <w:r w:rsidR="007C4BD6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na zawsze 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zdefiniowa</w:t>
      </w:r>
      <w:r w:rsidR="000C1088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ła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muzykę alternatywną. </w:t>
      </w:r>
      <w:r w:rsidR="00847166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Omawiają </w:t>
      </w:r>
      <w:r w:rsidR="0021077A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też </w:t>
      </w:r>
      <w:r w:rsidR="00847166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karierę Ramones, których </w:t>
      </w:r>
      <w:r w:rsidR="00C3788D">
        <w:rPr>
          <w:rFonts w:asciiTheme="minorHAnsi" w:hAnsiTheme="minorHAnsi" w:cstheme="minorHAnsi"/>
          <w:color w:val="000000"/>
          <w:sz w:val="23"/>
          <w:szCs w:val="23"/>
          <w:lang w:val="pl-PL"/>
        </w:rPr>
        <w:t>muzyki i</w:t>
      </w:r>
      <w:r w:rsidR="00F154B8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C3788D">
        <w:rPr>
          <w:rFonts w:asciiTheme="minorHAnsi" w:hAnsiTheme="minorHAnsi" w:cstheme="minorHAnsi"/>
          <w:color w:val="000000"/>
          <w:sz w:val="23"/>
          <w:szCs w:val="23"/>
          <w:lang w:val="pl-PL"/>
        </w:rPr>
        <w:t>tekstów w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ielu </w:t>
      </w:r>
      <w:r w:rsidR="007C4BD6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nie brało na serio</w:t>
      </w:r>
      <w:r w:rsidR="009E0B1D">
        <w:rPr>
          <w:rFonts w:asciiTheme="minorHAnsi" w:hAnsiTheme="minorHAnsi" w:cstheme="minorHAnsi"/>
          <w:color w:val="000000"/>
          <w:sz w:val="23"/>
          <w:szCs w:val="23"/>
          <w:lang w:val="pl-PL"/>
        </w:rPr>
        <w:t>.</w:t>
      </w:r>
      <w:r w:rsidR="0021077A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Mimo to 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stali się największą punk</w:t>
      </w:r>
      <w:r w:rsidR="007C4BD6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-rockową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kapelą wszech czasów. </w:t>
      </w:r>
      <w:r w:rsidR="00847166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Nie zabraknie także portretu </w:t>
      </w:r>
      <w:r w:rsidR="00847166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Eagles </w:t>
      </w:r>
      <w:r w:rsidR="00847166">
        <w:rPr>
          <w:rFonts w:asciiTheme="minorHAnsi" w:hAnsiTheme="minorHAnsi" w:cstheme="minorHAnsi"/>
          <w:color w:val="000000"/>
          <w:sz w:val="23"/>
          <w:szCs w:val="23"/>
          <w:lang w:val="pl-PL"/>
        </w:rPr>
        <w:t>-</w:t>
      </w:r>
      <w:r w:rsidR="00847166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romantycznych country rockmenów</w:t>
      </w:r>
      <w:r w:rsidR="009326C0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847166">
        <w:rPr>
          <w:rFonts w:asciiTheme="minorHAnsi" w:hAnsiTheme="minorHAnsi" w:cstheme="minorHAnsi"/>
          <w:color w:val="000000"/>
          <w:sz w:val="23"/>
          <w:szCs w:val="23"/>
          <w:lang w:val="pl-PL"/>
        </w:rPr>
        <w:t>oraz</w:t>
      </w:r>
      <w:r w:rsidR="00847166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The</w:t>
      </w:r>
      <w:r w:rsidR="00945953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0C1088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C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lash </w:t>
      </w:r>
      <w:r w:rsidR="005308B5">
        <w:rPr>
          <w:rFonts w:asciiTheme="minorHAnsi" w:hAnsiTheme="minorHAnsi" w:cstheme="minorHAnsi"/>
          <w:color w:val="000000"/>
          <w:sz w:val="23"/>
          <w:szCs w:val="23"/>
          <w:lang w:val="pl-PL"/>
        </w:rPr>
        <w:t>-</w:t>
      </w:r>
      <w:r w:rsidR="00847166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polityczn</w:t>
      </w:r>
      <w:r w:rsidR="00847166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ych 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buntowni</w:t>
      </w:r>
      <w:r w:rsidR="00847166">
        <w:rPr>
          <w:rFonts w:asciiTheme="minorHAnsi" w:hAnsiTheme="minorHAnsi" w:cstheme="minorHAnsi"/>
          <w:color w:val="000000"/>
          <w:sz w:val="23"/>
          <w:szCs w:val="23"/>
          <w:lang w:val="pl-PL"/>
        </w:rPr>
        <w:t>ków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grający</w:t>
      </w:r>
      <w:r w:rsidR="00847166">
        <w:rPr>
          <w:rFonts w:asciiTheme="minorHAnsi" w:hAnsiTheme="minorHAnsi" w:cstheme="minorHAnsi"/>
          <w:color w:val="000000"/>
          <w:sz w:val="23"/>
          <w:szCs w:val="23"/>
          <w:lang w:val="pl-PL"/>
        </w:rPr>
        <w:t>ch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rock</w:t>
      </w:r>
      <w:r w:rsidR="009E0B1D">
        <w:rPr>
          <w:rFonts w:asciiTheme="minorHAnsi" w:hAnsiTheme="minorHAnsi" w:cstheme="minorHAnsi"/>
          <w:color w:val="000000"/>
          <w:sz w:val="23"/>
          <w:szCs w:val="23"/>
          <w:lang w:val="pl-PL"/>
        </w:rPr>
        <w:t>’n’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rolla, </w:t>
      </w:r>
      <w:r w:rsidR="00321AB6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których</w:t>
      </w:r>
      <w:r w:rsidR="008B35BF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9E0B1D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zaangażowane </w:t>
      </w:r>
      <w:r w:rsidR="008B35BF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utwory </w:t>
      </w:r>
      <w:r w:rsidR="009E0B1D">
        <w:rPr>
          <w:rFonts w:asciiTheme="minorHAnsi" w:hAnsiTheme="minorHAnsi" w:cstheme="minorHAnsi"/>
          <w:color w:val="000000"/>
          <w:sz w:val="23"/>
          <w:szCs w:val="23"/>
          <w:lang w:val="pl-PL"/>
        </w:rPr>
        <w:t>poruszały</w:t>
      </w:r>
      <w:r w:rsidR="009E0B1D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321AB6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temat</w:t>
      </w:r>
      <w:r w:rsidR="009E0B1D">
        <w:rPr>
          <w:rFonts w:asciiTheme="minorHAnsi" w:hAnsiTheme="minorHAnsi" w:cstheme="minorHAnsi"/>
          <w:color w:val="000000"/>
          <w:sz w:val="23"/>
          <w:szCs w:val="23"/>
          <w:lang w:val="pl-PL"/>
        </w:rPr>
        <w:t>y</w:t>
      </w:r>
      <w:r w:rsidR="00321AB6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9E0B1D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najważniejsz</w:t>
      </w:r>
      <w:r w:rsidR="009E0B1D">
        <w:rPr>
          <w:rFonts w:asciiTheme="minorHAnsi" w:hAnsiTheme="minorHAnsi" w:cstheme="minorHAnsi"/>
          <w:color w:val="000000"/>
          <w:sz w:val="23"/>
          <w:szCs w:val="23"/>
          <w:lang w:val="pl-PL"/>
        </w:rPr>
        <w:t>e</w:t>
      </w:r>
      <w:r w:rsidR="009E0B1D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8B35BF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dla ówczesnej 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publiczności. O sobie mówili, że są jedynym liczącym się zespołem i</w:t>
      </w:r>
      <w:r w:rsidR="00321AB6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...</w:t>
      </w:r>
      <w:r w:rsidR="00187872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zbytnio nie odbiegali od prawdy.</w:t>
      </w:r>
      <w:r w:rsidR="00D9045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847166">
        <w:rPr>
          <w:rFonts w:asciiTheme="minorHAnsi" w:hAnsiTheme="minorHAnsi" w:cstheme="minorHAnsi"/>
          <w:color w:val="000000"/>
          <w:sz w:val="23"/>
          <w:szCs w:val="23"/>
          <w:lang w:val="pl-PL"/>
        </w:rPr>
        <w:t>Na deser</w:t>
      </w:r>
      <w:r w:rsidR="0021077A">
        <w:rPr>
          <w:rFonts w:asciiTheme="minorHAnsi" w:hAnsiTheme="minorHAnsi" w:cstheme="minorHAnsi"/>
          <w:color w:val="000000"/>
          <w:sz w:val="23"/>
          <w:szCs w:val="23"/>
          <w:lang w:val="pl-PL"/>
        </w:rPr>
        <w:t>,</w:t>
      </w:r>
      <w:r w:rsidR="00847166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ARTE.tv zaprasza na dokument </w:t>
      </w:r>
      <w:r w:rsidR="00D9045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o</w:t>
      </w:r>
      <w:r w:rsidR="00945953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D9045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Bee Gees</w:t>
      </w:r>
      <w:r w:rsidR="004F6FE3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,</w:t>
      </w:r>
      <w:r w:rsidR="00D9045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847166">
        <w:rPr>
          <w:rFonts w:asciiTheme="minorHAnsi" w:hAnsiTheme="minorHAnsi" w:cstheme="minorHAnsi"/>
          <w:color w:val="000000"/>
          <w:sz w:val="23"/>
          <w:szCs w:val="23"/>
          <w:lang w:val="pl-PL"/>
        </w:rPr>
        <w:t>o</w:t>
      </w:r>
      <w:r w:rsidR="005308B5">
        <w:rPr>
          <w:rFonts w:asciiTheme="minorHAnsi" w:hAnsiTheme="minorHAnsi" w:cstheme="minorHAnsi"/>
          <w:color w:val="000000"/>
          <w:sz w:val="23"/>
          <w:szCs w:val="23"/>
          <w:lang w:val="pl-PL"/>
        </w:rPr>
        <w:t> </w:t>
      </w:r>
      <w:r w:rsidR="00847166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których </w:t>
      </w:r>
      <w:r w:rsidR="00D90450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Bono z U2 mówił, że słuchając ich, choruje z zazdrości. </w:t>
      </w:r>
    </w:p>
    <w:p w14:paraId="33AE374F" w14:textId="0F390A20" w:rsidR="00C44678" w:rsidRPr="008173C4" w:rsidRDefault="00000000">
      <w:pPr>
        <w:spacing w:before="240" w:after="0" w:line="240" w:lineRule="auto"/>
        <w:rPr>
          <w:rFonts w:asciiTheme="minorHAnsi" w:hAnsiTheme="minorHAnsi" w:cstheme="minorHAnsi"/>
          <w:sz w:val="23"/>
          <w:szCs w:val="23"/>
          <w:lang w:val="pl-PL"/>
        </w:rPr>
      </w:pPr>
      <w:hyperlink r:id="rId8">
        <w:r w:rsidR="004F7D92" w:rsidRPr="008173C4">
          <w:rPr>
            <w:rFonts w:asciiTheme="minorHAnsi" w:hAnsiTheme="minorHAnsi" w:cstheme="minorHAnsi"/>
            <w:b/>
            <w:sz w:val="23"/>
            <w:szCs w:val="23"/>
            <w:u w:val="single"/>
            <w:lang w:val="pl-PL"/>
          </w:rPr>
          <w:t>FILMY W CYKLU „</w:t>
        </w:r>
        <w:r w:rsidR="00C01A2F" w:rsidRPr="008173C4">
          <w:rPr>
            <w:rFonts w:asciiTheme="minorHAnsi" w:hAnsiTheme="minorHAnsi" w:cstheme="minorHAnsi"/>
            <w:b/>
            <w:sz w:val="23"/>
            <w:szCs w:val="23"/>
            <w:u w:val="single"/>
            <w:lang w:val="pl-PL"/>
          </w:rPr>
          <w:t>LEGENDY ROCKA</w:t>
        </w:r>
        <w:r w:rsidR="004F7D92" w:rsidRPr="008173C4">
          <w:rPr>
            <w:rFonts w:asciiTheme="minorHAnsi" w:hAnsiTheme="minorHAnsi" w:cstheme="minorHAnsi"/>
            <w:b/>
            <w:sz w:val="23"/>
            <w:szCs w:val="23"/>
            <w:u w:val="single"/>
            <w:lang w:val="pl-PL"/>
          </w:rPr>
          <w:t>”:</w:t>
        </w:r>
      </w:hyperlink>
    </w:p>
    <w:p w14:paraId="133D8A49" w14:textId="34B0C8DA" w:rsidR="00864D0B" w:rsidRPr="008173C4" w:rsidRDefault="00864D0B" w:rsidP="00864D0B">
      <w:pPr>
        <w:spacing w:before="120" w:after="0" w:line="240" w:lineRule="auto"/>
        <w:jc w:val="both"/>
        <w:rPr>
          <w:rFonts w:asciiTheme="minorHAnsi" w:hAnsiTheme="minorHAnsi" w:cstheme="minorHAnsi"/>
          <w:bCs/>
          <w:sz w:val="23"/>
          <w:szCs w:val="23"/>
          <w:lang w:val="en-GB"/>
        </w:rPr>
      </w:pPr>
      <w:r w:rsidRPr="008173C4">
        <w:rPr>
          <w:rFonts w:asciiTheme="minorHAnsi" w:eastAsia="Calibri" w:hAnsiTheme="minorHAnsi" w:cstheme="minorHAnsi"/>
          <w:b/>
          <w:color w:val="FF4B10"/>
          <w:sz w:val="23"/>
          <w:szCs w:val="23"/>
          <w:lang w:val="en-GB"/>
        </w:rPr>
        <w:t>JIMI HENDRIX „HE</w:t>
      </w:r>
      <w:r w:rsidR="0021077A">
        <w:rPr>
          <w:rFonts w:asciiTheme="minorHAnsi" w:eastAsia="Calibri" w:hAnsiTheme="minorHAnsi" w:cstheme="minorHAnsi"/>
          <w:b/>
          <w:color w:val="FF4B10"/>
          <w:sz w:val="23"/>
          <w:szCs w:val="23"/>
          <w:lang w:val="en-GB"/>
        </w:rPr>
        <w:t>A</w:t>
      </w:r>
      <w:r w:rsidRPr="008173C4">
        <w:rPr>
          <w:rFonts w:asciiTheme="minorHAnsi" w:eastAsia="Calibri" w:hAnsiTheme="minorHAnsi" w:cstheme="minorHAnsi"/>
          <w:b/>
          <w:color w:val="FF4B10"/>
          <w:sz w:val="23"/>
          <w:szCs w:val="23"/>
          <w:lang w:val="en-GB"/>
        </w:rPr>
        <w:t>R MY TRAIN A COMIN</w:t>
      </w:r>
      <w:r w:rsidR="0021077A">
        <w:rPr>
          <w:rFonts w:asciiTheme="minorHAnsi" w:eastAsia="Calibri" w:hAnsiTheme="minorHAnsi" w:cstheme="minorHAnsi"/>
          <w:b/>
          <w:color w:val="FF4B10"/>
          <w:sz w:val="23"/>
          <w:szCs w:val="23"/>
          <w:lang w:val="en-GB"/>
        </w:rPr>
        <w:t>’</w:t>
      </w:r>
      <w:r w:rsidRPr="008173C4">
        <w:rPr>
          <w:rFonts w:asciiTheme="minorHAnsi" w:eastAsia="Calibri" w:hAnsiTheme="minorHAnsi" w:cstheme="minorHAnsi"/>
          <w:b/>
          <w:color w:val="FF4B10"/>
          <w:sz w:val="23"/>
          <w:szCs w:val="23"/>
          <w:lang w:val="en-GB"/>
        </w:rPr>
        <w:t>”</w:t>
      </w:r>
      <w:r w:rsidR="006631EC" w:rsidRPr="008173C4">
        <w:rPr>
          <w:rFonts w:asciiTheme="minorHAnsi" w:eastAsia="Calibri" w:hAnsiTheme="minorHAnsi" w:cstheme="minorHAnsi"/>
          <w:bCs/>
          <w:sz w:val="23"/>
          <w:szCs w:val="23"/>
          <w:lang w:val="en-GB"/>
        </w:rPr>
        <w:t>, USA, 2013</w:t>
      </w:r>
    </w:p>
    <w:p w14:paraId="67A51022" w14:textId="56D043AF" w:rsidR="00B6093E" w:rsidRPr="008173C4" w:rsidRDefault="00A15153" w:rsidP="00B6093E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val="pl-PL"/>
        </w:rPr>
      </w:pPr>
      <w:r>
        <w:rPr>
          <w:rFonts w:asciiTheme="minorHAnsi" w:hAnsiTheme="minorHAnsi" w:cstheme="minorHAnsi"/>
          <w:noProof/>
          <w:color w:val="000000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5B96E2C5" wp14:editId="76332B94">
            <wp:simplePos x="0" y="0"/>
            <wp:positionH relativeFrom="column">
              <wp:posOffset>4398010</wp:posOffset>
            </wp:positionH>
            <wp:positionV relativeFrom="paragraph">
              <wp:posOffset>15851</wp:posOffset>
            </wp:positionV>
            <wp:extent cx="1713600" cy="2552400"/>
            <wp:effectExtent l="0" t="0" r="1270" b="63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93E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Gitara akustyczna za 5 dolarów, którą kupił mu ojciec w latach 50. wystarczyła, by zaszczepić w nim pasję do muzyki, która uczyniła z niego legendę. W czasach, kiedy narodził się rock'n'roll, Jimi Hendrix ćwiczył piosenki wielkich mistrzów, które </w:t>
      </w:r>
      <w:r w:rsidR="005308B5">
        <w:rPr>
          <w:rFonts w:asciiTheme="minorHAnsi" w:hAnsiTheme="minorHAnsi" w:cstheme="minorHAnsi"/>
          <w:color w:val="000000"/>
          <w:sz w:val="23"/>
          <w:szCs w:val="23"/>
          <w:lang w:val="pl-PL"/>
        </w:rPr>
        <w:t>s</w:t>
      </w:r>
      <w:r w:rsidR="00B6093E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tworzyły jego niepowtarzalny styl: mieszankę bluesa, rocka i psychodelii. Po kilku latach spędzonych z Little Richardem i Wilsonem </w:t>
      </w:r>
      <w:proofErr w:type="spellStart"/>
      <w:r w:rsidR="00B6093E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Pickettem</w:t>
      </w:r>
      <w:proofErr w:type="spellEnd"/>
      <w:r w:rsidR="00B6093E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, dziewczyna </w:t>
      </w:r>
      <w:proofErr w:type="spellStart"/>
      <w:r w:rsidR="00B6093E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Keitha</w:t>
      </w:r>
      <w:proofErr w:type="spellEnd"/>
      <w:r w:rsidR="00B6093E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Richardsa przedstawi</w:t>
      </w:r>
      <w:r w:rsidR="006631EC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ła</w:t>
      </w:r>
      <w:r w:rsidR="00B6093E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go </w:t>
      </w:r>
      <w:r w:rsidR="0021077A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w 1966 roku </w:t>
      </w:r>
      <w:r w:rsidR="00B6093E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Chasowi Chandlerowi z The Animals. </w:t>
      </w:r>
      <w:r w:rsidR="005308B5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Tak </w:t>
      </w:r>
      <w:r w:rsidR="005308B5">
        <w:rPr>
          <w:rFonts w:asciiTheme="minorHAnsi" w:hAnsiTheme="minorHAnsi" w:cstheme="minorHAnsi"/>
          <w:color w:val="000000"/>
          <w:sz w:val="23"/>
          <w:szCs w:val="23"/>
          <w:lang w:val="pl-PL"/>
        </w:rPr>
        <w:t>oto w</w:t>
      </w:r>
      <w:r w:rsidR="00B6093E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bezsennym Londynie lat </w:t>
      </w:r>
      <w:r w:rsidR="006631EC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60.</w:t>
      </w:r>
      <w:r w:rsidR="00B6093E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6631EC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na</w:t>
      </w:r>
      <w:r w:rsidR="00B6093E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rodzi</w:t>
      </w:r>
      <w:r w:rsidR="006631EC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ł</w:t>
      </w:r>
      <w:r w:rsidR="00B6093E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się Jimi Hendrix Experience. Reszta jest historią.</w:t>
      </w:r>
    </w:p>
    <w:p w14:paraId="04961D47" w14:textId="2BCEC52F" w:rsidR="00B6093E" w:rsidRPr="008173C4" w:rsidRDefault="00B6093E" w:rsidP="00B6093E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val="pl-PL"/>
        </w:rPr>
      </w:pPr>
      <w:r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Z</w:t>
      </w:r>
      <w:r w:rsidR="005308B5">
        <w:rPr>
          <w:rFonts w:asciiTheme="minorHAnsi" w:hAnsiTheme="minorHAnsi" w:cstheme="minorHAnsi"/>
          <w:color w:val="000000"/>
          <w:sz w:val="23"/>
          <w:szCs w:val="23"/>
          <w:lang w:val="pl-PL"/>
        </w:rPr>
        <w:t>marł</w:t>
      </w:r>
      <w:r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w wieku 27 lat, 18 września 1970 roku, u szczytu sławy, odciskając swoje piętno na kilku pokoleniach artystów. Dzięki wywiadom z</w:t>
      </w:r>
      <w:r w:rsidR="005308B5">
        <w:rPr>
          <w:rFonts w:asciiTheme="minorHAnsi" w:hAnsiTheme="minorHAnsi" w:cstheme="minorHAnsi"/>
          <w:color w:val="000000"/>
          <w:sz w:val="23"/>
          <w:szCs w:val="23"/>
          <w:lang w:val="pl-PL"/>
        </w:rPr>
        <w:t> </w:t>
      </w:r>
      <w:r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przyjaciółmi i muzykami</w:t>
      </w:r>
      <w:r w:rsidR="0021077A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takimi </w:t>
      </w:r>
      <w:r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jak Paul </w:t>
      </w:r>
      <w:proofErr w:type="spellStart"/>
      <w:r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McCartney</w:t>
      </w:r>
      <w:proofErr w:type="spellEnd"/>
      <w:r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oraz wcześniej niewydanymi archiwalnymi nagraniami legendarnych koncertów, dokument ten przedstawia muzycznego geniusza, przez wielu uważanego za największego gitarzystę w historii rocka.</w:t>
      </w:r>
    </w:p>
    <w:p w14:paraId="7584D56D" w14:textId="4DCB1FF7" w:rsidR="00864D0B" w:rsidRPr="0021077A" w:rsidRDefault="00864D0B" w:rsidP="00B6093E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1077A">
        <w:rPr>
          <w:rFonts w:asciiTheme="minorHAnsi" w:hAnsiTheme="minorHAnsi" w:cstheme="minorHAnsi"/>
          <w:b/>
          <w:bCs/>
          <w:color w:val="000000"/>
          <w:sz w:val="23"/>
          <w:szCs w:val="23"/>
        </w:rPr>
        <w:t>Film:</w:t>
      </w:r>
      <w:r w:rsidRPr="0021077A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hyperlink r:id="rId10" w:history="1">
        <w:r w:rsidRPr="0021077A">
          <w:rPr>
            <w:rStyle w:val="Hipercze"/>
            <w:rFonts w:asciiTheme="minorHAnsi" w:hAnsiTheme="minorHAnsi" w:cstheme="minorHAnsi"/>
            <w:sz w:val="23"/>
            <w:szCs w:val="23"/>
          </w:rPr>
          <w:t>https://www.arte.tv/pl/videos/057828-000-A/jimi-hendrix-hear-my-train-a-comin/</w:t>
        </w:r>
      </w:hyperlink>
      <w:r w:rsidRPr="0021077A">
        <w:rPr>
          <w:rFonts w:asciiTheme="minorHAnsi" w:hAnsiTheme="minorHAnsi" w:cstheme="minorHAnsi"/>
          <w:sz w:val="23"/>
          <w:szCs w:val="23"/>
        </w:rPr>
        <w:t xml:space="preserve"> </w:t>
      </w:r>
      <w:r w:rsidRPr="0021077A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2AB75EF9" w14:textId="77777777" w:rsidR="003B2D4A" w:rsidRDefault="003B2D4A">
      <w:pPr>
        <w:spacing w:after="0" w:line="240" w:lineRule="auto"/>
        <w:rPr>
          <w:rFonts w:asciiTheme="minorHAnsi" w:eastAsia="Calibri" w:hAnsiTheme="minorHAnsi" w:cstheme="minorHAnsi"/>
          <w:b/>
          <w:color w:val="FF4B10"/>
          <w:sz w:val="23"/>
          <w:szCs w:val="23"/>
          <w:lang w:val="pl-PL"/>
        </w:rPr>
      </w:pPr>
      <w:r>
        <w:rPr>
          <w:rFonts w:asciiTheme="minorHAnsi" w:eastAsia="Calibri" w:hAnsiTheme="minorHAnsi" w:cstheme="minorHAnsi"/>
          <w:b/>
          <w:color w:val="FF4B10"/>
          <w:sz w:val="23"/>
          <w:szCs w:val="23"/>
          <w:lang w:val="pl-PL"/>
        </w:rPr>
        <w:br w:type="page"/>
      </w:r>
    </w:p>
    <w:p w14:paraId="03FCADD0" w14:textId="039949F8" w:rsidR="00864D0B" w:rsidRPr="008173C4" w:rsidRDefault="00DA7E24" w:rsidP="00E9695E">
      <w:pPr>
        <w:spacing w:before="120" w:after="0" w:line="240" w:lineRule="auto"/>
        <w:rPr>
          <w:rFonts w:asciiTheme="minorHAnsi" w:hAnsiTheme="minorHAnsi" w:cstheme="minorHAnsi"/>
          <w:sz w:val="23"/>
          <w:szCs w:val="23"/>
          <w:lang w:val="pl-PL"/>
        </w:rPr>
      </w:pPr>
      <w:r w:rsidRPr="008173C4">
        <w:rPr>
          <w:rFonts w:asciiTheme="minorHAnsi" w:eastAsia="Calibri" w:hAnsiTheme="minorHAnsi" w:cstheme="minorHAnsi"/>
          <w:b/>
          <w:color w:val="FF4B10"/>
          <w:sz w:val="23"/>
          <w:szCs w:val="23"/>
          <w:lang w:val="pl-PL"/>
        </w:rPr>
        <w:lastRenderedPageBreak/>
        <w:t>THE WHO, CZYLI KTO?</w:t>
      </w:r>
      <w:r w:rsidRPr="008173C4">
        <w:rPr>
          <w:rFonts w:asciiTheme="minorHAnsi" w:eastAsia="Calibri" w:hAnsiTheme="minorHAnsi" w:cstheme="minorHAnsi"/>
          <w:bCs/>
          <w:sz w:val="23"/>
          <w:szCs w:val="23"/>
          <w:lang w:val="pl-PL"/>
        </w:rPr>
        <w:t>, Francja, 2021</w:t>
      </w:r>
    </w:p>
    <w:p w14:paraId="30AE0C1C" w14:textId="6F6B3E6E" w:rsidR="00DA7E24" w:rsidRPr="008173C4" w:rsidRDefault="006B2AD7" w:rsidP="00864D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val="pl-PL"/>
        </w:rPr>
      </w:pPr>
      <w:r>
        <w:rPr>
          <w:rFonts w:asciiTheme="minorHAnsi" w:hAnsiTheme="minorHAnsi" w:cstheme="minorHAnsi"/>
          <w:noProof/>
          <w:color w:val="000000"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5E2DBFAD" wp14:editId="4B964FB4">
            <wp:simplePos x="0" y="0"/>
            <wp:positionH relativeFrom="column">
              <wp:posOffset>3810</wp:posOffset>
            </wp:positionH>
            <wp:positionV relativeFrom="paragraph">
              <wp:posOffset>54610</wp:posOffset>
            </wp:positionV>
            <wp:extent cx="2333625" cy="1311275"/>
            <wp:effectExtent l="0" t="0" r="9525" b="317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E2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Kim byli The Who? Krótka odpowiedź: grupą facetów z</w:t>
      </w:r>
      <w:r w:rsidR="00B872C2">
        <w:rPr>
          <w:rFonts w:asciiTheme="minorHAnsi" w:hAnsiTheme="minorHAnsi" w:cstheme="minorHAnsi"/>
          <w:color w:val="000000"/>
          <w:sz w:val="23"/>
          <w:szCs w:val="23"/>
          <w:lang w:val="pl-PL"/>
        </w:rPr>
        <w:t> </w:t>
      </w:r>
      <w:r w:rsidR="00DA7E2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przedmieść Londynu, którzy stali się światowym fenomenem muzycznym. Dłuższą odpowiedź</w:t>
      </w:r>
      <w:r w:rsidR="00F2323A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, czyli </w:t>
      </w:r>
      <w:r w:rsidR="00DA7E2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historię powstania zespołu, osobiste historie jego członków i analizę wyjątkowej twórczości The </w:t>
      </w:r>
      <w:proofErr w:type="spellStart"/>
      <w:r w:rsidR="00DA7E2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Who</w:t>
      </w:r>
      <w:proofErr w:type="spellEnd"/>
      <w:r w:rsidR="00DA7E2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</w:t>
      </w:r>
      <w:r w:rsidR="0021077A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przedstawia </w:t>
      </w:r>
      <w:r w:rsidR="00DA7E24"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ARTE.tv we wnikliwym filmie dokumentalnym. </w:t>
      </w:r>
    </w:p>
    <w:p w14:paraId="3D29A9D3" w14:textId="39E8EAE7" w:rsidR="00864D0B" w:rsidRPr="008173C4" w:rsidRDefault="00864D0B" w:rsidP="00864D0B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8173C4">
        <w:rPr>
          <w:rFonts w:asciiTheme="minorHAnsi" w:hAnsiTheme="minorHAnsi" w:cstheme="minorHAnsi"/>
          <w:b/>
          <w:bCs/>
          <w:color w:val="000000"/>
          <w:sz w:val="23"/>
          <w:szCs w:val="23"/>
          <w:lang w:val="en-GB"/>
        </w:rPr>
        <w:t>Film:</w:t>
      </w:r>
      <w:r w:rsidRPr="008173C4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</w:t>
      </w:r>
      <w:hyperlink r:id="rId12" w:history="1">
        <w:r w:rsidR="00DA7E24" w:rsidRPr="008173C4">
          <w:rPr>
            <w:rStyle w:val="Hipercze"/>
            <w:rFonts w:asciiTheme="minorHAnsi" w:hAnsiTheme="minorHAnsi" w:cstheme="minorHAnsi"/>
            <w:sz w:val="23"/>
            <w:szCs w:val="23"/>
            <w:lang w:val="en-GB"/>
          </w:rPr>
          <w:t>https://www.arte.tv/pl/videos/101888-000-A/the-who-czyli-kto/</w:t>
        </w:r>
      </w:hyperlink>
      <w:r w:rsidR="00DA7E24" w:rsidRPr="008173C4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3D8CAA1D" w14:textId="33A0514E" w:rsidR="00C44678" w:rsidRPr="008173C4" w:rsidRDefault="006B2AD7">
      <w:pPr>
        <w:spacing w:before="120" w:after="0" w:line="240" w:lineRule="auto"/>
        <w:jc w:val="both"/>
        <w:rPr>
          <w:rFonts w:asciiTheme="minorHAnsi" w:hAnsiTheme="minorHAnsi" w:cstheme="minorHAnsi"/>
          <w:bCs/>
          <w:sz w:val="23"/>
          <w:szCs w:val="23"/>
          <w:lang w:val="pl-PL"/>
        </w:rPr>
      </w:pPr>
      <w:r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4D37478F" wp14:editId="75A70D03">
            <wp:simplePos x="0" y="0"/>
            <wp:positionH relativeFrom="column">
              <wp:posOffset>4220210</wp:posOffset>
            </wp:positionH>
            <wp:positionV relativeFrom="paragraph">
              <wp:posOffset>47625</wp:posOffset>
            </wp:positionV>
            <wp:extent cx="1952625" cy="1333500"/>
            <wp:effectExtent l="0" t="0" r="952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A2F" w:rsidRPr="008173C4">
        <w:rPr>
          <w:rFonts w:asciiTheme="minorHAnsi" w:eastAsia="Calibri" w:hAnsiTheme="minorHAnsi" w:cstheme="minorHAnsi"/>
          <w:b/>
          <w:color w:val="FF4B10"/>
          <w:sz w:val="23"/>
          <w:szCs w:val="23"/>
          <w:lang w:val="pl-PL"/>
        </w:rPr>
        <w:t>THE CLASH</w:t>
      </w:r>
      <w:r w:rsidR="00F2323A" w:rsidRPr="008173C4">
        <w:rPr>
          <w:rFonts w:asciiTheme="minorHAnsi" w:eastAsia="Calibri" w:hAnsiTheme="minorHAnsi" w:cstheme="minorHAnsi"/>
          <w:bCs/>
          <w:sz w:val="23"/>
          <w:szCs w:val="23"/>
          <w:lang w:val="pl-PL"/>
        </w:rPr>
        <w:t xml:space="preserve">, </w:t>
      </w:r>
      <w:r w:rsidR="00FA026E" w:rsidRPr="008173C4">
        <w:rPr>
          <w:rFonts w:asciiTheme="minorHAnsi" w:eastAsia="Calibri" w:hAnsiTheme="minorHAnsi" w:cstheme="minorHAnsi"/>
          <w:bCs/>
          <w:sz w:val="23"/>
          <w:szCs w:val="23"/>
          <w:lang w:val="pl-PL"/>
        </w:rPr>
        <w:t>Wielka Brytania</w:t>
      </w:r>
      <w:r w:rsidR="00F2323A" w:rsidRPr="008173C4">
        <w:rPr>
          <w:rFonts w:asciiTheme="minorHAnsi" w:eastAsia="Calibri" w:hAnsiTheme="minorHAnsi" w:cstheme="minorHAnsi"/>
          <w:bCs/>
          <w:sz w:val="23"/>
          <w:szCs w:val="23"/>
          <w:lang w:val="pl-PL"/>
        </w:rPr>
        <w:t>, 20</w:t>
      </w:r>
      <w:r w:rsidR="00FA026E" w:rsidRPr="008173C4">
        <w:rPr>
          <w:rFonts w:asciiTheme="minorHAnsi" w:eastAsia="Calibri" w:hAnsiTheme="minorHAnsi" w:cstheme="minorHAnsi"/>
          <w:bCs/>
          <w:sz w:val="23"/>
          <w:szCs w:val="23"/>
          <w:lang w:val="pl-PL"/>
        </w:rPr>
        <w:t>10</w:t>
      </w:r>
    </w:p>
    <w:p w14:paraId="07D4A90E" w14:textId="18079595" w:rsidR="00C01A2F" w:rsidRPr="008173C4" w:rsidRDefault="00C01A2F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val="pl-PL"/>
        </w:rPr>
      </w:pPr>
      <w:r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Dzięki unikalnemu połączeniu inteligencji, wściekłości i poezji The</w:t>
      </w:r>
      <w:r w:rsidR="00B872C2">
        <w:rPr>
          <w:rFonts w:asciiTheme="minorHAnsi" w:hAnsiTheme="minorHAnsi" w:cstheme="minorHAnsi"/>
          <w:color w:val="000000"/>
          <w:sz w:val="23"/>
          <w:szCs w:val="23"/>
          <w:lang w:val="pl-PL"/>
        </w:rPr>
        <w:t> </w:t>
      </w:r>
      <w:r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Clash ugruntowali swoją pozycję jako kwintesencja zespołu punk rockowego. </w:t>
      </w:r>
      <w:r w:rsidR="00B872C2">
        <w:rPr>
          <w:rFonts w:asciiTheme="minorHAnsi" w:hAnsiTheme="minorHAnsi" w:cstheme="minorHAnsi"/>
          <w:color w:val="000000"/>
          <w:sz w:val="23"/>
          <w:szCs w:val="23"/>
          <w:lang w:val="pl-PL"/>
        </w:rPr>
        <w:t>Choć i</w:t>
      </w:r>
      <w:r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ch wspaniała kariera rozpoczęła się w 1976 roku w</w:t>
      </w:r>
      <w:r w:rsidR="00B872C2">
        <w:rPr>
          <w:rFonts w:asciiTheme="minorHAnsi" w:hAnsiTheme="minorHAnsi" w:cstheme="minorHAnsi"/>
          <w:color w:val="000000"/>
          <w:sz w:val="23"/>
          <w:szCs w:val="23"/>
          <w:lang w:val="pl-PL"/>
        </w:rPr>
        <w:t> </w:t>
      </w:r>
      <w:r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zachodnim Londynie</w:t>
      </w:r>
      <w:r w:rsidR="00B872C2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, </w:t>
      </w:r>
      <w:r w:rsidRPr="008173C4">
        <w:rPr>
          <w:rFonts w:asciiTheme="minorHAnsi" w:hAnsiTheme="minorHAnsi" w:cstheme="minorHAnsi"/>
          <w:color w:val="000000"/>
          <w:sz w:val="23"/>
          <w:szCs w:val="23"/>
          <w:lang w:val="pl-PL"/>
        </w:rPr>
        <w:t>The Clash nadal wywiera wpływ na setki artystów na całym świecie.</w:t>
      </w:r>
      <w:r w:rsidR="006B2AD7" w:rsidRPr="00B872C2">
        <w:rPr>
          <w:rFonts w:asciiTheme="minorHAnsi" w:hAnsiTheme="minorHAnsi" w:cstheme="minorHAnsi"/>
          <w:noProof/>
          <w:sz w:val="23"/>
          <w:szCs w:val="23"/>
          <w:lang w:val="pl-PL"/>
        </w:rPr>
        <w:t xml:space="preserve"> </w:t>
      </w:r>
    </w:p>
    <w:p w14:paraId="02A8424F" w14:textId="04C2D322" w:rsidR="00C44678" w:rsidRDefault="004F7D9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  <w:r w:rsidRPr="00E9695E">
        <w:rPr>
          <w:rFonts w:asciiTheme="minorHAnsi" w:hAnsiTheme="minorHAnsi" w:cstheme="minorHAnsi"/>
          <w:b/>
          <w:bCs/>
          <w:color w:val="000000"/>
          <w:sz w:val="23"/>
          <w:szCs w:val="23"/>
          <w:lang w:val="en-GB"/>
        </w:rPr>
        <w:t>Film:</w:t>
      </w:r>
      <w:r w:rsidRPr="00E9695E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</w:t>
      </w:r>
      <w:hyperlink r:id="rId14" w:history="1">
        <w:r w:rsidR="00C01A2F" w:rsidRPr="00E9695E">
          <w:rPr>
            <w:rStyle w:val="Hipercze"/>
            <w:rFonts w:asciiTheme="minorHAnsi" w:hAnsiTheme="minorHAnsi" w:cstheme="minorHAnsi"/>
            <w:sz w:val="23"/>
            <w:szCs w:val="23"/>
            <w:lang w:val="en-GB"/>
          </w:rPr>
          <w:t>https://www.arte.tv/pl/videos/100175-003-A/the-clash/</w:t>
        </w:r>
      </w:hyperlink>
      <w:r w:rsidR="00C01A2F" w:rsidRPr="00E9695E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</w:t>
      </w:r>
    </w:p>
    <w:p w14:paraId="7189C21B" w14:textId="40DA7906" w:rsidR="00C44678" w:rsidRPr="008173C4" w:rsidRDefault="00C27113">
      <w:pPr>
        <w:pStyle w:val="Tekstpodstawowy"/>
        <w:spacing w:before="120" w:after="0"/>
        <w:jc w:val="both"/>
        <w:rPr>
          <w:rFonts w:asciiTheme="minorHAnsi" w:hAnsiTheme="minorHAnsi" w:cstheme="minorHAnsi"/>
          <w:sz w:val="23"/>
          <w:szCs w:val="23"/>
        </w:rPr>
      </w:pPr>
      <w:r w:rsidRPr="008173C4">
        <w:rPr>
          <w:rFonts w:asciiTheme="minorHAnsi" w:hAnsiTheme="minorHAnsi" w:cstheme="minorHAnsi"/>
          <w:b/>
          <w:color w:val="FF4B10"/>
          <w:sz w:val="23"/>
          <w:szCs w:val="23"/>
          <w:lang w:eastAsia="fr-FR"/>
        </w:rPr>
        <w:t>RAMONES</w:t>
      </w:r>
      <w:r w:rsidR="00F2323A" w:rsidRPr="008173C4">
        <w:rPr>
          <w:rFonts w:asciiTheme="minorHAnsi" w:hAnsiTheme="minorHAnsi" w:cstheme="minorHAnsi"/>
          <w:bCs/>
          <w:sz w:val="23"/>
          <w:szCs w:val="23"/>
        </w:rPr>
        <w:t xml:space="preserve">, </w:t>
      </w:r>
      <w:r w:rsidR="00FA026E" w:rsidRPr="008173C4">
        <w:rPr>
          <w:rFonts w:asciiTheme="minorHAnsi" w:hAnsiTheme="minorHAnsi" w:cstheme="minorHAnsi"/>
          <w:bCs/>
          <w:sz w:val="23"/>
          <w:szCs w:val="23"/>
        </w:rPr>
        <w:t>Wielka Brytania, 2010</w:t>
      </w:r>
    </w:p>
    <w:p w14:paraId="203DD5D6" w14:textId="3ED77AD5" w:rsidR="00062E67" w:rsidRPr="008173C4" w:rsidRDefault="006B2AD7">
      <w:pPr>
        <w:pStyle w:val="Tekstpodstawowy"/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  <w:lang w:eastAsia="en-US"/>
        </w:rPr>
      </w:pPr>
      <w:r>
        <w:rPr>
          <w:rFonts w:asciiTheme="minorHAnsi" w:hAnsiTheme="minorHAnsi" w:cstheme="minorHAnsi"/>
          <w:noProof/>
          <w:color w:val="000000"/>
          <w:sz w:val="23"/>
          <w:szCs w:val="23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4E2BDC23" wp14:editId="1142D7A3">
            <wp:simplePos x="0" y="0"/>
            <wp:positionH relativeFrom="column">
              <wp:posOffset>3810</wp:posOffset>
            </wp:positionH>
            <wp:positionV relativeFrom="paragraph">
              <wp:posOffset>40640</wp:posOffset>
            </wp:positionV>
            <wp:extent cx="1963420" cy="131445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E67" w:rsidRPr="008173C4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Bezczelni, ale skazani na to, by stać się żywą ikoną, zdolną wpłynąć na niezliczone współczesne zespoły. Z</w:t>
      </w:r>
      <w:r w:rsidR="000C1088" w:rsidRPr="008173C4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 </w:t>
      </w:r>
      <w:r w:rsidR="00062E67" w:rsidRPr="008173C4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 xml:space="preserve">perspektywy czasu każdy powinien był poważnie potraktować Ramones, kultową grupę punk-rockową powstałą w Queen's w Nowym Jorku. W czasach, gdy telewizja była zdominowana przez Abbę, ich krótkie energiczne występy oraz niechlujny wygląd były </w:t>
      </w:r>
      <w:r w:rsidR="0021077A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niczym policzek</w:t>
      </w:r>
      <w:r w:rsidR="00062E67" w:rsidRPr="008173C4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 xml:space="preserve"> dla ówczesnej sceny muzycznej. Znani krytycy muzyczni analizują udaną karierę tego zespołu.</w:t>
      </w:r>
    </w:p>
    <w:p w14:paraId="103609BC" w14:textId="685F0488" w:rsidR="00C44678" w:rsidRPr="008173C4" w:rsidRDefault="004F7D92">
      <w:pPr>
        <w:pStyle w:val="Tekstpodstawowy"/>
        <w:spacing w:after="0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8173C4">
        <w:rPr>
          <w:rFonts w:asciiTheme="minorHAnsi" w:hAnsiTheme="minorHAnsi" w:cstheme="minorHAnsi"/>
          <w:b/>
          <w:color w:val="000000"/>
          <w:sz w:val="23"/>
          <w:szCs w:val="23"/>
        </w:rPr>
        <w:t>Film</w:t>
      </w:r>
      <w:r w:rsidRPr="008173C4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: </w:t>
      </w:r>
      <w:hyperlink r:id="rId16" w:history="1">
        <w:r w:rsidR="00062E67" w:rsidRPr="008173C4">
          <w:rPr>
            <w:rStyle w:val="Hipercze"/>
            <w:rFonts w:asciiTheme="minorHAnsi" w:hAnsiTheme="minorHAnsi" w:cstheme="minorHAnsi"/>
            <w:bCs/>
            <w:sz w:val="23"/>
            <w:szCs w:val="23"/>
          </w:rPr>
          <w:t>https://www.arte.tv/pl/videos/100175-002-A/ramones/</w:t>
        </w:r>
      </w:hyperlink>
    </w:p>
    <w:p w14:paraId="04201A36" w14:textId="73DF91DF" w:rsidR="00C44678" w:rsidRPr="008173C4" w:rsidRDefault="00C27113">
      <w:pPr>
        <w:spacing w:before="120" w:after="0" w:line="240" w:lineRule="auto"/>
        <w:jc w:val="both"/>
        <w:rPr>
          <w:rFonts w:asciiTheme="minorHAnsi" w:eastAsia="Calibri" w:hAnsiTheme="minorHAnsi" w:cstheme="minorHAnsi"/>
          <w:b/>
          <w:color w:val="FF4B10"/>
          <w:sz w:val="23"/>
          <w:szCs w:val="23"/>
          <w:lang w:val="pl-PL"/>
        </w:rPr>
      </w:pPr>
      <w:r w:rsidRPr="008173C4">
        <w:rPr>
          <w:rFonts w:asciiTheme="minorHAnsi" w:eastAsia="Calibri" w:hAnsiTheme="minorHAnsi" w:cstheme="minorHAnsi"/>
          <w:b/>
          <w:color w:val="FF4B10"/>
          <w:sz w:val="23"/>
          <w:szCs w:val="23"/>
          <w:lang w:val="pl-PL"/>
        </w:rPr>
        <w:t>EAGLES</w:t>
      </w:r>
      <w:r w:rsidR="00F2323A" w:rsidRPr="008173C4">
        <w:rPr>
          <w:rFonts w:asciiTheme="minorHAnsi" w:eastAsia="Calibri" w:hAnsiTheme="minorHAnsi" w:cstheme="minorHAnsi"/>
          <w:bCs/>
          <w:sz w:val="23"/>
          <w:szCs w:val="23"/>
          <w:lang w:val="pl-PL"/>
        </w:rPr>
        <w:t xml:space="preserve">, </w:t>
      </w:r>
      <w:r w:rsidR="00FA026E" w:rsidRPr="008173C4">
        <w:rPr>
          <w:rFonts w:asciiTheme="minorHAnsi" w:eastAsia="Calibri" w:hAnsiTheme="minorHAnsi" w:cstheme="minorHAnsi"/>
          <w:bCs/>
          <w:sz w:val="23"/>
          <w:szCs w:val="23"/>
          <w:lang w:val="pl-PL"/>
        </w:rPr>
        <w:t>Wielka Brytania, 2010</w:t>
      </w:r>
    </w:p>
    <w:p w14:paraId="629F4128" w14:textId="7DCBC500" w:rsidR="002D09EF" w:rsidRPr="008173C4" w:rsidRDefault="00DB4E49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</w:pPr>
      <w:r>
        <w:rPr>
          <w:rFonts w:asciiTheme="minorHAnsi" w:eastAsia="Calibri" w:hAnsiTheme="minorHAnsi" w:cstheme="minorHAnsi"/>
          <w:noProof/>
          <w:color w:val="000000"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5CB122B3" wp14:editId="30F53F2E">
            <wp:simplePos x="0" y="0"/>
            <wp:positionH relativeFrom="column">
              <wp:posOffset>3810</wp:posOffset>
            </wp:positionH>
            <wp:positionV relativeFrom="paragraph">
              <wp:posOffset>41910</wp:posOffset>
            </wp:positionV>
            <wp:extent cx="2120900" cy="1191895"/>
            <wp:effectExtent l="0" t="0" r="0" b="825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 xml:space="preserve">Z pięcioma </w:t>
      </w:r>
      <w:r w:rsidR="00965B5B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utworami</w:t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 xml:space="preserve"> </w:t>
      </w:r>
      <w:r w:rsidR="00965B5B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na szczycie</w:t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 xml:space="preserve"> list przebojów, 14 hitami w</w:t>
      </w:r>
      <w:r w:rsidR="00B872C2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 </w:t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 xml:space="preserve">pierwszej czterdziestce i czterema albumami </w:t>
      </w:r>
      <w:r w:rsidR="008B35B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 xml:space="preserve">jako </w:t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numer jeden, Eagles byli jednym z najbardziej utytułowanych zespołów lat 70. Pod koniec XX wieku ich dwa albumy studyjne „Greatest Hits” (1971-1975) i „Hotel California” znalazły się w pierwszej dziesiątce bestsellerów wszech</w:t>
      </w:r>
      <w:r w:rsidR="000C1088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 xml:space="preserve"> </w:t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czasów.</w:t>
      </w:r>
    </w:p>
    <w:p w14:paraId="5F2947C0" w14:textId="33F1E9B3" w:rsidR="00C44678" w:rsidRPr="0021077A" w:rsidRDefault="004F7D92">
      <w:pPr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21077A">
        <w:rPr>
          <w:rStyle w:val="czeinternetowe"/>
          <w:rFonts w:asciiTheme="minorHAnsi" w:eastAsia="Calibri" w:hAnsiTheme="minorHAnsi" w:cstheme="minorHAnsi"/>
          <w:b/>
          <w:color w:val="000000"/>
          <w:sz w:val="23"/>
          <w:szCs w:val="23"/>
          <w:u w:val="none"/>
        </w:rPr>
        <w:t xml:space="preserve">Film: </w:t>
      </w:r>
      <w:hyperlink r:id="rId18" w:history="1">
        <w:r w:rsidR="002D09EF" w:rsidRPr="0021077A">
          <w:rPr>
            <w:rStyle w:val="Hipercze"/>
            <w:rFonts w:asciiTheme="minorHAnsi" w:eastAsia="Calibri" w:hAnsiTheme="minorHAnsi" w:cstheme="minorHAnsi"/>
            <w:bCs/>
            <w:sz w:val="23"/>
            <w:szCs w:val="23"/>
          </w:rPr>
          <w:t>https://www.arte.tv/pl/videos/100175-001-A/eagles/</w:t>
        </w:r>
      </w:hyperlink>
      <w:r w:rsidR="002D09EF" w:rsidRPr="0021077A">
        <w:rPr>
          <w:rStyle w:val="czeinternetowe"/>
          <w:rFonts w:asciiTheme="minorHAnsi" w:eastAsia="Calibri" w:hAnsiTheme="minorHAnsi" w:cstheme="minorHAnsi"/>
          <w:bCs/>
          <w:color w:val="000000"/>
          <w:sz w:val="23"/>
          <w:szCs w:val="23"/>
          <w:u w:val="none"/>
        </w:rPr>
        <w:t xml:space="preserve"> </w:t>
      </w:r>
    </w:p>
    <w:p w14:paraId="4DB276E0" w14:textId="0E557445" w:rsidR="00C44678" w:rsidRPr="008173C4" w:rsidRDefault="002D09EF">
      <w:pPr>
        <w:spacing w:before="120" w:after="0" w:line="240" w:lineRule="auto"/>
        <w:jc w:val="both"/>
        <w:rPr>
          <w:rFonts w:asciiTheme="minorHAnsi" w:eastAsia="Calibri" w:hAnsiTheme="minorHAnsi" w:cstheme="minorHAnsi"/>
          <w:b/>
          <w:color w:val="FF4B10"/>
          <w:sz w:val="23"/>
          <w:szCs w:val="23"/>
          <w:lang w:val="pl-PL"/>
        </w:rPr>
      </w:pPr>
      <w:r w:rsidRPr="008173C4">
        <w:rPr>
          <w:rFonts w:asciiTheme="minorHAnsi" w:eastAsia="Calibri" w:hAnsiTheme="minorHAnsi" w:cstheme="minorHAnsi"/>
          <w:b/>
          <w:color w:val="FF4B10"/>
          <w:sz w:val="23"/>
          <w:szCs w:val="23"/>
          <w:lang w:val="pl-PL"/>
        </w:rPr>
        <w:t>BEE GEES</w:t>
      </w:r>
      <w:r w:rsidR="00FA026E" w:rsidRPr="008173C4">
        <w:rPr>
          <w:rFonts w:asciiTheme="minorHAnsi" w:eastAsia="Calibri" w:hAnsiTheme="minorHAnsi" w:cstheme="minorHAnsi"/>
          <w:bCs/>
          <w:sz w:val="23"/>
          <w:szCs w:val="23"/>
          <w:lang w:val="pl-PL"/>
        </w:rPr>
        <w:t>, Wielka Brytania, 2010</w:t>
      </w:r>
    </w:p>
    <w:p w14:paraId="73B73434" w14:textId="11AD1D55" w:rsidR="002D09EF" w:rsidRPr="008173C4" w:rsidRDefault="00DB4E49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</w:pPr>
      <w:r>
        <w:rPr>
          <w:rFonts w:asciiTheme="minorHAnsi" w:eastAsia="Calibri" w:hAnsiTheme="minorHAnsi" w:cstheme="minorHAnsi"/>
          <w:noProof/>
          <w:color w:val="000000"/>
          <w:sz w:val="23"/>
          <w:szCs w:val="23"/>
        </w:rPr>
        <w:drawing>
          <wp:anchor distT="0" distB="0" distL="114300" distR="114300" simplePos="0" relativeHeight="251667456" behindDoc="0" locked="0" layoutInCell="1" allowOverlap="1" wp14:anchorId="37A94559" wp14:editId="196F40E1">
            <wp:simplePos x="0" y="0"/>
            <wp:positionH relativeFrom="column">
              <wp:posOffset>4445</wp:posOffset>
            </wp:positionH>
            <wp:positionV relativeFrom="paragraph">
              <wp:posOffset>88900</wp:posOffset>
            </wp:positionV>
            <wp:extent cx="2103120" cy="118173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Dziennikarze i krytycy muzyczni analizują rozwój i sukces Bee Gees. Swój pierwszy kontrakt płytowy podpisali w 1963 roku z</w:t>
      </w:r>
      <w:r w:rsidR="00B872C2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 </w:t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 xml:space="preserve">wytwórnią Festival Records. W marcu 1978 roku </w:t>
      </w:r>
      <w:r w:rsidR="00965B5B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zdobyli</w:t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 xml:space="preserve"> dwa pierwsze miejsca na</w:t>
      </w:r>
      <w:r w:rsidR="000C1088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 </w:t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amerykańskich listach przebojów z</w:t>
      </w:r>
      <w:r w:rsidR="00B872C2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 </w:t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piosenkami „Night Fever” i „Staying Alive”. Po pięciu nagr</w:t>
      </w:r>
      <w:r w:rsidR="00965B5B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odach</w:t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 xml:space="preserve"> Grammy za „Saturday Night Fever”</w:t>
      </w:r>
      <w:r w:rsidR="0021077A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,</w:t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 xml:space="preserve"> Bee Gees stali się światową sensacją, porównywalną po raz pierwszy z</w:t>
      </w:r>
      <w:r w:rsidR="000C1088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 </w:t>
      </w:r>
      <w:r w:rsidR="002D09EF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sukcesem The Beatles.</w:t>
      </w:r>
    </w:p>
    <w:p w14:paraId="3F9F75B5" w14:textId="57619D42" w:rsidR="000C1088" w:rsidRPr="00A15153" w:rsidRDefault="004F7D92" w:rsidP="000C1088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15153">
        <w:rPr>
          <w:rStyle w:val="czeinternetowe"/>
          <w:rFonts w:asciiTheme="minorHAnsi" w:eastAsia="Calibri" w:hAnsiTheme="minorHAnsi" w:cstheme="minorHAnsi"/>
          <w:b/>
          <w:bCs/>
          <w:color w:val="000000"/>
          <w:sz w:val="23"/>
          <w:szCs w:val="23"/>
          <w:u w:val="none"/>
          <w:lang w:val="en-GB"/>
        </w:rPr>
        <w:t xml:space="preserve">Film: </w:t>
      </w:r>
      <w:hyperlink r:id="rId20" w:history="1">
        <w:r w:rsidR="002D09EF" w:rsidRPr="00A15153">
          <w:rPr>
            <w:rStyle w:val="Hipercze"/>
            <w:rFonts w:asciiTheme="minorHAnsi" w:eastAsia="Calibri" w:hAnsiTheme="minorHAnsi" w:cstheme="minorHAnsi"/>
            <w:sz w:val="23"/>
            <w:szCs w:val="23"/>
            <w:lang w:val="en-GB"/>
          </w:rPr>
          <w:t>https://www.arte.tv/pl/videos/100175-004-A/bee-gees/</w:t>
        </w:r>
      </w:hyperlink>
      <w:r w:rsidR="002D09EF" w:rsidRPr="00A15153">
        <w:rPr>
          <w:rStyle w:val="czeinternetowe"/>
          <w:rFonts w:asciiTheme="minorHAnsi" w:eastAsia="Calibri" w:hAnsiTheme="minorHAnsi" w:cstheme="minorHAnsi"/>
          <w:color w:val="000000"/>
          <w:sz w:val="23"/>
          <w:szCs w:val="23"/>
          <w:u w:val="none"/>
          <w:lang w:val="en-GB"/>
        </w:rPr>
        <w:t xml:space="preserve"> </w:t>
      </w:r>
    </w:p>
    <w:p w14:paraId="450C1B43" w14:textId="0823D902" w:rsidR="006B2AD7" w:rsidRPr="008173C4" w:rsidRDefault="006B2AD7" w:rsidP="006B2AD7">
      <w:pPr>
        <w:spacing w:before="120" w:after="0" w:line="240" w:lineRule="auto"/>
        <w:jc w:val="both"/>
        <w:rPr>
          <w:rFonts w:asciiTheme="minorHAnsi" w:eastAsia="Calibri" w:hAnsiTheme="minorHAnsi" w:cstheme="minorHAnsi"/>
          <w:b/>
          <w:color w:val="FF4B10"/>
          <w:sz w:val="23"/>
          <w:szCs w:val="23"/>
          <w:lang w:val="pl-PL"/>
        </w:rPr>
      </w:pPr>
      <w:r w:rsidRPr="008173C4">
        <w:rPr>
          <w:rFonts w:asciiTheme="minorHAnsi" w:eastAsia="Calibri" w:hAnsiTheme="minorHAnsi" w:cstheme="minorHAnsi"/>
          <w:b/>
          <w:color w:val="FF4B10"/>
          <w:sz w:val="23"/>
          <w:szCs w:val="23"/>
          <w:lang w:val="pl-PL"/>
        </w:rPr>
        <w:t>THE SMITHS</w:t>
      </w:r>
      <w:r w:rsidRPr="008173C4">
        <w:rPr>
          <w:rFonts w:asciiTheme="minorHAnsi" w:eastAsia="Calibri" w:hAnsiTheme="minorHAnsi" w:cstheme="minorHAnsi"/>
          <w:bCs/>
          <w:sz w:val="23"/>
          <w:szCs w:val="23"/>
          <w:lang w:val="pl-PL"/>
        </w:rPr>
        <w:t>, Wielka Brytania, 2010</w:t>
      </w:r>
    </w:p>
    <w:p w14:paraId="7C7EAB75" w14:textId="6248D700" w:rsidR="006B2AD7" w:rsidRPr="008173C4" w:rsidRDefault="00A15153" w:rsidP="006B2AD7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</w:pPr>
      <w:r>
        <w:rPr>
          <w:rFonts w:asciiTheme="minorHAnsi" w:eastAsia="Calibri" w:hAnsiTheme="minorHAnsi" w:cstheme="minorHAnsi"/>
          <w:noProof/>
          <w:color w:val="000000"/>
          <w:sz w:val="23"/>
          <w:szCs w:val="23"/>
        </w:rPr>
        <w:drawing>
          <wp:anchor distT="0" distB="0" distL="114300" distR="114300" simplePos="0" relativeHeight="251668480" behindDoc="0" locked="0" layoutInCell="1" allowOverlap="1" wp14:anchorId="33BA00AC" wp14:editId="230C604B">
            <wp:simplePos x="0" y="0"/>
            <wp:positionH relativeFrom="column">
              <wp:posOffset>22225</wp:posOffset>
            </wp:positionH>
            <wp:positionV relativeFrom="paragraph">
              <wp:posOffset>32097</wp:posOffset>
            </wp:positionV>
            <wp:extent cx="2103120" cy="118173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AD7" w:rsidRPr="008173C4">
        <w:rPr>
          <w:rFonts w:asciiTheme="minorHAnsi" w:eastAsia="Calibri" w:hAnsiTheme="minorHAnsi" w:cstheme="minorHAnsi"/>
          <w:color w:val="000000"/>
          <w:sz w:val="23"/>
          <w:szCs w:val="23"/>
          <w:lang w:val="pl-PL" w:eastAsia="en-US"/>
        </w:rPr>
        <w:t>W latach 80. XX wieku The Smiths zrewolucjonizowali scenę muzyczną dzięki unikalnemu i nowatorskiemu brzmieniu. Ich cztery albumy zainspirowały całe pokolenie muzyków. Oto przegląd historii angielskiej grupy alternatywnego rocka powstałej w Manchesterze w 1982 roku.</w:t>
      </w:r>
    </w:p>
    <w:p w14:paraId="2284AAB5" w14:textId="77777777" w:rsidR="006B2AD7" w:rsidRPr="006B2AD7" w:rsidRDefault="006B2AD7" w:rsidP="006B2AD7">
      <w:pPr>
        <w:spacing w:after="0" w:line="240" w:lineRule="auto"/>
        <w:rPr>
          <w:rFonts w:asciiTheme="minorHAnsi" w:hAnsiTheme="minorHAnsi" w:cstheme="minorHAnsi"/>
          <w:sz w:val="23"/>
          <w:szCs w:val="23"/>
          <w:lang w:val="en-GB"/>
        </w:rPr>
      </w:pPr>
      <w:r w:rsidRPr="006B2AD7">
        <w:rPr>
          <w:rFonts w:asciiTheme="minorHAnsi" w:eastAsia="Calibri" w:hAnsiTheme="minorHAnsi" w:cstheme="minorHAnsi"/>
          <w:b/>
          <w:color w:val="000000"/>
          <w:sz w:val="23"/>
          <w:szCs w:val="23"/>
          <w:lang w:val="en-GB"/>
        </w:rPr>
        <w:t xml:space="preserve">Film: </w:t>
      </w:r>
      <w:hyperlink r:id="rId22" w:history="1">
        <w:r w:rsidRPr="006B2AD7">
          <w:rPr>
            <w:rStyle w:val="Hipercze"/>
            <w:rFonts w:asciiTheme="minorHAnsi" w:hAnsiTheme="minorHAnsi" w:cstheme="minorHAnsi"/>
            <w:sz w:val="23"/>
            <w:szCs w:val="23"/>
            <w:lang w:val="en-GB"/>
          </w:rPr>
          <w:t>https://www.arte.tv/pl/videos/100175-005-A/the-smiths/</w:t>
        </w:r>
      </w:hyperlink>
      <w:r w:rsidRPr="006B2AD7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5F9A91BE" w14:textId="77777777" w:rsidR="000C1088" w:rsidRPr="006B2AD7" w:rsidRDefault="000C1088" w:rsidP="000C1088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43989DC2" w14:textId="50E8FE3B" w:rsidR="004F7D92" w:rsidRPr="006B2AD7" w:rsidRDefault="004F7D92" w:rsidP="000C108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</w:p>
    <w:p w14:paraId="156E06B6" w14:textId="73A98538" w:rsidR="004F7D92" w:rsidRPr="006B2AD7" w:rsidRDefault="004F7D92" w:rsidP="004F7D92">
      <w:pPr>
        <w:spacing w:after="0" w:line="240" w:lineRule="auto"/>
        <w:jc w:val="center"/>
        <w:rPr>
          <w:rFonts w:eastAsia="Calibri" w:cstheme="minorHAnsi"/>
          <w:color w:val="0563C1" w:themeColor="hyperlink"/>
          <w:sz w:val="23"/>
          <w:szCs w:val="23"/>
          <w:u w:val="single"/>
          <w:lang w:val="en-GB"/>
        </w:rPr>
      </w:pPr>
    </w:p>
    <w:p w14:paraId="6BCA9667" w14:textId="77777777" w:rsidR="00C44678" w:rsidRPr="00C52D9A" w:rsidRDefault="004F7D92">
      <w:pPr>
        <w:pStyle w:val="Standard"/>
        <w:spacing w:before="360" w:after="160"/>
        <w:rPr>
          <w:b/>
        </w:rPr>
      </w:pPr>
      <w:r w:rsidRPr="00C52D9A">
        <w:rPr>
          <w:rFonts w:asciiTheme="minorHAnsi" w:hAnsiTheme="minorHAnsi" w:cstheme="minorHAnsi"/>
          <w:b/>
          <w:sz w:val="23"/>
          <w:szCs w:val="23"/>
        </w:rPr>
        <w:lastRenderedPageBreak/>
        <w:t xml:space="preserve">Kontakt dla mediów: Joanna Owsianko, tel.: 502 126 043, e-mail: </w:t>
      </w:r>
      <w:hyperlink r:id="rId23">
        <w:r w:rsidRPr="00C52D9A">
          <w:rPr>
            <w:rStyle w:val="czeinternetowe"/>
            <w:rFonts w:asciiTheme="minorHAnsi" w:hAnsiTheme="minorHAnsi" w:cstheme="minorHAnsi"/>
            <w:b/>
            <w:sz w:val="23"/>
            <w:szCs w:val="23"/>
          </w:rPr>
          <w:t>j.owsianko@agencjafaceit.pl</w:t>
        </w:r>
      </w:hyperlink>
      <w:r w:rsidRPr="00C52D9A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08CE089C" w14:textId="77777777" w:rsidR="00AE5486" w:rsidRPr="00C52D9A" w:rsidRDefault="00AE5486" w:rsidP="00AE5486">
      <w:pPr>
        <w:spacing w:after="0" w:line="240" w:lineRule="auto"/>
        <w:rPr>
          <w:rFonts w:cs="Calibri"/>
          <w:b/>
          <w:lang w:val="pl-PL"/>
        </w:rPr>
      </w:pPr>
    </w:p>
    <w:p w14:paraId="31D80E30" w14:textId="61D022A5" w:rsidR="00AE5486" w:rsidRPr="00C52D9A" w:rsidRDefault="00AE5486" w:rsidP="00AE5486">
      <w:pPr>
        <w:spacing w:after="0" w:line="240" w:lineRule="auto"/>
        <w:rPr>
          <w:rFonts w:cs="Calibri"/>
          <w:b/>
          <w:sz w:val="23"/>
          <w:szCs w:val="23"/>
          <w:lang w:val="pl-PL"/>
        </w:rPr>
      </w:pPr>
      <w:r w:rsidRPr="00C52D9A">
        <w:rPr>
          <w:rFonts w:cs="Calibri"/>
          <w:b/>
          <w:lang w:val="pl-PL"/>
        </w:rPr>
        <w:t>O ARTE.tv</w:t>
      </w:r>
    </w:p>
    <w:p w14:paraId="48A5040E" w14:textId="77777777" w:rsidR="00AE5486" w:rsidRPr="00C52D9A" w:rsidRDefault="00AE5486" w:rsidP="00AE5486">
      <w:pPr>
        <w:pStyle w:val="Standard"/>
        <w:spacing w:before="192" w:after="160"/>
        <w:jc w:val="both"/>
        <w:rPr>
          <w:rFonts w:ascii="Calibri" w:hAnsi="Calibri" w:cs="Calibri"/>
        </w:rPr>
      </w:pPr>
      <w:r w:rsidRPr="00C52D9A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C52D9A">
        <w:rPr>
          <w:rFonts w:ascii="Calibri" w:hAnsi="Calibri" w:cs="Calibri"/>
          <w:bCs/>
          <w:sz w:val="22"/>
          <w:szCs w:val="22"/>
        </w:rPr>
        <w:t xml:space="preserve">publicznego, niekomercyjnego, francusko-niemieckiego kanału kulturalnego ARTE, istniejącego na rynku już od 30 lat. </w:t>
      </w:r>
      <w:r w:rsidRPr="00C52D9A">
        <w:rPr>
          <w:rFonts w:ascii="Calibri" w:hAnsi="Calibri" w:cs="Calibri"/>
          <w:sz w:val="22"/>
          <w:szCs w:val="22"/>
        </w:rPr>
        <w:t>ARTE</w:t>
      </w:r>
      <w:r w:rsidRPr="00C52D9A">
        <w:rPr>
          <w:rFonts w:ascii="Calibri" w:hAnsi="Calibri" w:cs="Calibri"/>
          <w:i/>
          <w:sz w:val="22"/>
          <w:szCs w:val="22"/>
        </w:rPr>
        <w:t>.</w:t>
      </w:r>
      <w:r w:rsidRPr="00C52D9A">
        <w:rPr>
          <w:rFonts w:ascii="Calibri" w:hAnsi="Calibri" w:cs="Calibri"/>
          <w:sz w:val="22"/>
          <w:szCs w:val="22"/>
        </w:rPr>
        <w:t>tv</w:t>
      </w:r>
      <w:r w:rsidRPr="00C52D9A">
        <w:rPr>
          <w:rFonts w:ascii="Calibri" w:hAnsi="Calibri" w:cs="Calibri"/>
          <w:i/>
          <w:sz w:val="22"/>
          <w:szCs w:val="22"/>
        </w:rPr>
        <w:t xml:space="preserve"> </w:t>
      </w:r>
      <w:r w:rsidRPr="00C52D9A">
        <w:rPr>
          <w:rFonts w:ascii="Calibri" w:hAnsi="Calibri" w:cs="Calibr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7D997066" w14:textId="77777777" w:rsidR="00AE5486" w:rsidRPr="00C52D9A" w:rsidRDefault="00AE5486" w:rsidP="00AE5486">
      <w:pPr>
        <w:spacing w:before="192" w:after="0" w:line="240" w:lineRule="auto"/>
        <w:jc w:val="both"/>
        <w:rPr>
          <w:rFonts w:cs="Calibri"/>
          <w:lang w:val="pl-PL"/>
        </w:rPr>
      </w:pPr>
      <w:r w:rsidRPr="00C52D9A">
        <w:rPr>
          <w:rFonts w:cs="Calibri"/>
          <w:lang w:val="pl-PL" w:eastAsia="pl-PL"/>
        </w:rPr>
        <w:t>Bezpłatna oferta cyfrowa ARTE.tv</w:t>
      </w:r>
      <w:r w:rsidRPr="00C52D9A">
        <w:rPr>
          <w:rFonts w:cs="Calibri"/>
          <w:i/>
          <w:lang w:val="pl-PL" w:eastAsia="pl-PL"/>
        </w:rPr>
        <w:t xml:space="preserve">, </w:t>
      </w:r>
      <w:r w:rsidRPr="00C52D9A">
        <w:rPr>
          <w:rFonts w:cs="Calibri"/>
          <w:lang w:val="pl-PL" w:eastAsia="pl-PL"/>
        </w:rPr>
        <w:t xml:space="preserve">obejmuje </w:t>
      </w:r>
      <w:r w:rsidRPr="00C52D9A">
        <w:rPr>
          <w:rFonts w:cs="Calibri"/>
          <w:lang w:val="pl-PL"/>
        </w:rPr>
        <w:t>najciekawsze programy z ramówki ARTE</w:t>
      </w:r>
      <w:r w:rsidRPr="00C52D9A">
        <w:rPr>
          <w:rFonts w:cs="Calibri"/>
          <w:lang w:val="pl-PL" w:eastAsia="pl-PL"/>
        </w:rPr>
        <w:t xml:space="preserve"> - nowoczesne filmy </w:t>
      </w:r>
      <w:r w:rsidRPr="00C52D9A">
        <w:rPr>
          <w:rFonts w:eastAsia="Arial" w:cs="Calibri"/>
          <w:lang w:val="pl-PL"/>
        </w:rPr>
        <w:t>dokumentalne, reportaże śledcze, magazyny poświęcone aktualnym zagadnieniom społecznym, polityce, historii, podróżom, technologii, kulturze i popkulturze i sztuce.</w:t>
      </w:r>
      <w:r w:rsidRPr="00C52D9A">
        <w:rPr>
          <w:rFonts w:cs="Calibri"/>
          <w:lang w:val="pl-PL"/>
        </w:rPr>
        <w:t xml:space="preserve"> </w:t>
      </w:r>
    </w:p>
    <w:p w14:paraId="027A0360" w14:textId="77777777" w:rsidR="00AE5486" w:rsidRPr="00C52D9A" w:rsidRDefault="00AE5486" w:rsidP="00AE5486">
      <w:pPr>
        <w:spacing w:before="192" w:after="0" w:line="240" w:lineRule="auto"/>
        <w:jc w:val="both"/>
        <w:rPr>
          <w:rFonts w:cs="Calibri"/>
          <w:lang w:val="pl-PL"/>
        </w:rPr>
      </w:pPr>
      <w:r w:rsidRPr="00C52D9A">
        <w:rPr>
          <w:rFonts w:eastAsia="Arial" w:cs="Calibr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 w:rsidRPr="00C52D9A">
        <w:rPr>
          <w:rFonts w:cs="Calibri"/>
          <w:lang w:val="pl-PL" w:eastAsia="pl-PL"/>
        </w:rPr>
        <w:t xml:space="preserve">Programy ARTE.tv można oglądać na </w:t>
      </w:r>
      <w:hyperlink r:id="rId24">
        <w:r w:rsidRPr="00C52D9A">
          <w:rPr>
            <w:rStyle w:val="czeinternetowe"/>
            <w:rFonts w:cs="Calibri"/>
            <w:lang w:val="pl-PL" w:eastAsia="pl-PL"/>
          </w:rPr>
          <w:t>www.arte.tv/pl</w:t>
        </w:r>
      </w:hyperlink>
      <w:r w:rsidRPr="00C52D9A">
        <w:rPr>
          <w:rFonts w:cs="Calibri"/>
          <w:lang w:val="pl-PL" w:eastAsia="pl-PL"/>
        </w:rPr>
        <w:t xml:space="preserve">, na urządzeniach mobilnych, a także na smart TV i na kanale na YouTubie </w:t>
      </w:r>
      <w:hyperlink r:id="rId25" w:history="1">
        <w:r w:rsidRPr="00C52D9A">
          <w:rPr>
            <w:rStyle w:val="Hipercze"/>
            <w:rFonts w:cs="Calibri"/>
            <w:lang w:val="pl-PL" w:eastAsia="pl-PL"/>
          </w:rPr>
          <w:t>https://www.youtube.com/c/ARTEtvDokumenty</w:t>
        </w:r>
      </w:hyperlink>
      <w:r w:rsidRPr="00C52D9A">
        <w:rPr>
          <w:rFonts w:cs="Calibri"/>
          <w:lang w:val="pl-PL" w:eastAsia="pl-PL"/>
        </w:rPr>
        <w:t xml:space="preserve">. </w:t>
      </w:r>
    </w:p>
    <w:p w14:paraId="1DE03957" w14:textId="77777777" w:rsidR="00AE5486" w:rsidRPr="00C52D9A" w:rsidRDefault="00AE5486" w:rsidP="00AE5486">
      <w:pPr>
        <w:pStyle w:val="Standard"/>
        <w:spacing w:before="192" w:after="160"/>
        <w:jc w:val="both"/>
        <w:rPr>
          <w:rFonts w:ascii="Calibri" w:hAnsi="Calibri" w:cs="Calibri"/>
        </w:rPr>
      </w:pPr>
      <w:r w:rsidRPr="00C52D9A">
        <w:rPr>
          <w:rFonts w:ascii="Calibri" w:hAnsi="Calibri" w:cs="Calibri"/>
          <w:sz w:val="22"/>
          <w:szCs w:val="22"/>
        </w:rPr>
        <w:t xml:space="preserve">Więcej informacji i nowości: </w:t>
      </w:r>
      <w:hyperlink r:id="rId26">
        <w:r w:rsidRPr="00C52D9A">
          <w:rPr>
            <w:rStyle w:val="czeinternetowe"/>
            <w:rFonts w:ascii="Calibri" w:hAnsi="Calibri" w:cs="Calibri"/>
            <w:sz w:val="22"/>
            <w:szCs w:val="22"/>
          </w:rPr>
          <w:t>http://facebook.com/ARTEpopolsku</w:t>
        </w:r>
      </w:hyperlink>
      <w:r w:rsidRPr="00C52D9A">
        <w:rPr>
          <w:rFonts w:ascii="Calibri" w:hAnsi="Calibri" w:cs="Calibri"/>
          <w:sz w:val="22"/>
          <w:szCs w:val="22"/>
        </w:rPr>
        <w:t xml:space="preserve">, </w:t>
      </w:r>
      <w:hyperlink r:id="rId27">
        <w:r w:rsidRPr="00C52D9A">
          <w:rPr>
            <w:rStyle w:val="czeinternetowe"/>
            <w:rFonts w:ascii="Calibri" w:hAnsi="Calibri" w:cs="Calibri"/>
            <w:sz w:val="22"/>
            <w:szCs w:val="22"/>
          </w:rPr>
          <w:t>https://twitter.com/ARTEpl</w:t>
        </w:r>
      </w:hyperlink>
    </w:p>
    <w:p w14:paraId="3E0492AE" w14:textId="77777777" w:rsidR="00AE5486" w:rsidRPr="00C52D9A" w:rsidRDefault="00AE5486" w:rsidP="00AE5486">
      <w:pPr>
        <w:spacing w:after="0" w:line="240" w:lineRule="auto"/>
        <w:rPr>
          <w:lang w:val="pl-PL"/>
        </w:rPr>
      </w:pPr>
      <w:r w:rsidRPr="00C52D9A">
        <w:rPr>
          <w:rFonts w:cs="Calibri"/>
          <w:lang w:val="pl-PL"/>
        </w:rPr>
        <w:t xml:space="preserve">Aby otrzymywać cotygodniowy newsletter z nowościami ARTE.tv można zapisać się na stronie </w:t>
      </w:r>
      <w:hyperlink r:id="rId28" w:history="1">
        <w:r w:rsidRPr="00C52D9A">
          <w:rPr>
            <w:rStyle w:val="Hipercze"/>
            <w:rFonts w:cs="Calibri"/>
            <w:lang w:val="pl-PL"/>
          </w:rPr>
          <w:t>https://www.arte.tv/pl/articles/newsletter</w:t>
        </w:r>
      </w:hyperlink>
    </w:p>
    <w:p w14:paraId="3F18589B" w14:textId="00D977DD" w:rsidR="00C44678" w:rsidRPr="00C52D9A" w:rsidRDefault="00C44678" w:rsidP="00AE5486">
      <w:pPr>
        <w:pStyle w:val="Standard"/>
        <w:spacing w:before="192" w:after="160"/>
        <w:jc w:val="both"/>
      </w:pPr>
    </w:p>
    <w:sectPr w:rsidR="00C44678" w:rsidRPr="00C52D9A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62E67"/>
    <w:rsid w:val="0006719B"/>
    <w:rsid w:val="000C1088"/>
    <w:rsid w:val="00187872"/>
    <w:rsid w:val="0021077A"/>
    <w:rsid w:val="002D09EF"/>
    <w:rsid w:val="00321AB6"/>
    <w:rsid w:val="003B2D4A"/>
    <w:rsid w:val="004D5464"/>
    <w:rsid w:val="004F6FE3"/>
    <w:rsid w:val="004F7D92"/>
    <w:rsid w:val="005269E8"/>
    <w:rsid w:val="005308B5"/>
    <w:rsid w:val="005C074E"/>
    <w:rsid w:val="005C4FB4"/>
    <w:rsid w:val="00614D3C"/>
    <w:rsid w:val="00625355"/>
    <w:rsid w:val="006328F6"/>
    <w:rsid w:val="006631EC"/>
    <w:rsid w:val="006B2AD7"/>
    <w:rsid w:val="007C4BD6"/>
    <w:rsid w:val="00804177"/>
    <w:rsid w:val="00807CB0"/>
    <w:rsid w:val="008173C4"/>
    <w:rsid w:val="008255AD"/>
    <w:rsid w:val="00833EDF"/>
    <w:rsid w:val="00847166"/>
    <w:rsid w:val="00864D0B"/>
    <w:rsid w:val="008B35BF"/>
    <w:rsid w:val="009326C0"/>
    <w:rsid w:val="00945953"/>
    <w:rsid w:val="00965B5B"/>
    <w:rsid w:val="009E0B1D"/>
    <w:rsid w:val="00A15153"/>
    <w:rsid w:val="00A90F90"/>
    <w:rsid w:val="00AE5486"/>
    <w:rsid w:val="00B357DD"/>
    <w:rsid w:val="00B6093E"/>
    <w:rsid w:val="00B838E5"/>
    <w:rsid w:val="00B872C2"/>
    <w:rsid w:val="00BB0196"/>
    <w:rsid w:val="00BB3FDD"/>
    <w:rsid w:val="00C01A2F"/>
    <w:rsid w:val="00C27113"/>
    <w:rsid w:val="00C3788D"/>
    <w:rsid w:val="00C379E3"/>
    <w:rsid w:val="00C44678"/>
    <w:rsid w:val="00C52D9A"/>
    <w:rsid w:val="00D90450"/>
    <w:rsid w:val="00DA7E24"/>
    <w:rsid w:val="00DB4E49"/>
    <w:rsid w:val="00DF0E54"/>
    <w:rsid w:val="00E9695E"/>
    <w:rsid w:val="00F154B8"/>
    <w:rsid w:val="00F2323A"/>
    <w:rsid w:val="00F92C79"/>
    <w:rsid w:val="00F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9BD95CCA-102E-4A3F-9CB0-045F154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64D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0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.tv/pl/videos/099755-000-A/victor-orban-kontra-europa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arte.tv/pl/videos/100175-001-A/eagles/" TargetMode="External"/><Relationship Id="rId26" Type="http://schemas.openxmlformats.org/officeDocument/2006/relationships/hyperlink" Target="http://facebook.com/ARTEpopolsk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arte.tv/pl/videos/101888-000-A/the-who-czyli-kto/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youtube.com/c/ARTEtvDokumen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te.tv/pl/videos/100175-002-A/ramones/" TargetMode="External"/><Relationship Id="rId20" Type="http://schemas.openxmlformats.org/officeDocument/2006/relationships/hyperlink" Target="https://www.arte.tv/pl/videos/100175-004-A/bee-ge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te.tv/pl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arte.tv/p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mailto:j.owsianko@agencjafaceit.pl" TargetMode="External"/><Relationship Id="rId28" Type="http://schemas.openxmlformats.org/officeDocument/2006/relationships/hyperlink" Target="https://www.arte.tv/pl/articles/newsletter" TargetMode="External"/><Relationship Id="rId10" Type="http://schemas.openxmlformats.org/officeDocument/2006/relationships/hyperlink" Target="https://www.arte.tv/pl/videos/057828-000-A/jimi-hendrix-hear-my-train-a-comin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arte.tv/pl/videos/100175-003-A/the-clash/" TargetMode="External"/><Relationship Id="rId22" Type="http://schemas.openxmlformats.org/officeDocument/2006/relationships/hyperlink" Target="https://www.arte.tv/pl/videos/100175-005-A/the-smiths/" TargetMode="External"/><Relationship Id="rId27" Type="http://schemas.openxmlformats.org/officeDocument/2006/relationships/hyperlink" Target="https://twitter.com/ARTE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524D-CEA9-4AC0-8525-70B7294A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2</cp:revision>
  <cp:lastPrinted>2020-03-05T13:29:00Z</cp:lastPrinted>
  <dcterms:created xsi:type="dcterms:W3CDTF">2022-09-13T13:05:00Z</dcterms:created>
  <dcterms:modified xsi:type="dcterms:W3CDTF">2022-09-13T13:05:00Z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