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BD" w:rsidRDefault="00226886">
      <w:pPr>
        <w:spacing w:after="160" w:line="256" w:lineRule="auto"/>
        <w:jc w:val="center"/>
        <w:rPr>
          <w:rFonts w:ascii="Calibri" w:eastAsia="Calibri" w:hAnsi="Calibri" w:cs="Times New Roman"/>
          <w:b/>
          <w:sz w:val="32"/>
          <w:szCs w:val="32"/>
          <w:lang w:eastAsia="en-US"/>
        </w:rPr>
      </w:pPr>
      <w:bookmarkStart w:id="0" w:name="_GoBack"/>
      <w:bookmarkEnd w:id="0"/>
      <w:r>
        <w:rPr>
          <w:rFonts w:ascii="Calibri" w:eastAsia="Calibri" w:hAnsi="Calibri" w:cs="Times New Roman"/>
          <w:b/>
          <w:i/>
          <w:sz w:val="32"/>
          <w:szCs w:val="32"/>
          <w:lang w:eastAsia="en-US"/>
        </w:rPr>
        <w:t>Comfort food</w:t>
      </w:r>
      <w:r>
        <w:rPr>
          <w:rFonts w:ascii="Calibri" w:eastAsia="Calibri" w:hAnsi="Calibri" w:cs="Times New Roman"/>
          <w:b/>
          <w:sz w:val="32"/>
          <w:szCs w:val="32"/>
          <w:lang w:eastAsia="en-US"/>
        </w:rPr>
        <w:t xml:space="preserve"> – jedzenie pełne smaku i dobrych emocji</w:t>
      </w:r>
    </w:p>
    <w:p w:rsidR="00B850BD" w:rsidRDefault="00226886" w:rsidP="00226886">
      <w:pPr>
        <w:spacing w:after="160" w:line="256" w:lineRule="auto"/>
        <w:jc w:val="both"/>
        <w:rPr>
          <w:rFonts w:ascii="Calibri" w:eastAsia="Calibri" w:hAnsi="Calibri" w:cs="Times New Roman"/>
          <w:b/>
          <w:i/>
          <w:sz w:val="28"/>
          <w:szCs w:val="28"/>
          <w:lang w:eastAsia="en-US"/>
        </w:rPr>
      </w:pPr>
      <w:r>
        <w:rPr>
          <w:rFonts w:ascii="Calibri" w:eastAsia="Calibri" w:hAnsi="Calibri" w:cs="Times New Roman"/>
          <w:b/>
          <w:i/>
          <w:sz w:val="28"/>
          <w:szCs w:val="28"/>
          <w:lang w:eastAsia="en-US"/>
        </w:rPr>
        <w:t xml:space="preserve">Choć tak naprawdę </w:t>
      </w:r>
      <w:proofErr w:type="spellStart"/>
      <w:r>
        <w:rPr>
          <w:rFonts w:ascii="Calibri" w:eastAsia="Calibri" w:hAnsi="Calibri" w:cs="Times New Roman"/>
          <w:b/>
          <w:i/>
          <w:sz w:val="28"/>
          <w:szCs w:val="28"/>
          <w:lang w:eastAsia="en-US"/>
        </w:rPr>
        <w:t>comfort</w:t>
      </w:r>
      <w:proofErr w:type="spellEnd"/>
      <w:r>
        <w:rPr>
          <w:rFonts w:ascii="Calibri" w:eastAsia="Calibri" w:hAnsi="Calibri" w:cs="Times New Roman"/>
          <w:b/>
          <w:i/>
          <w:sz w:val="28"/>
          <w:szCs w:val="28"/>
          <w:lang w:eastAsia="en-US"/>
        </w:rPr>
        <w:t xml:space="preserve"> food dla każdego oznacza trochę co innego, można wskazać cechy wspólne takiego jedzenia. Są to dania, które nie tylko nam smakują, ale też sprawiają, że czujemy się wyjątkowo dobrze, poprawiają nastrój i wywołują przyjemne skojarzenia. Co zrobić, aby posiłki przygotowywane w tym duchu odnosiły pożądany skutek?      </w:t>
      </w:r>
    </w:p>
    <w:p w:rsidR="00B850BD" w:rsidRDefault="00B850BD" w:rsidP="00226886">
      <w:pPr>
        <w:spacing w:after="160" w:line="256" w:lineRule="auto"/>
        <w:jc w:val="both"/>
        <w:rPr>
          <w:rFonts w:ascii="Calibri" w:eastAsia="Calibri" w:hAnsi="Calibri" w:cs="Times New Roman"/>
          <w:sz w:val="24"/>
          <w:szCs w:val="24"/>
          <w:lang w:eastAsia="en-US"/>
        </w:rPr>
      </w:pPr>
    </w:p>
    <w:p w:rsidR="00B850BD" w:rsidRDefault="00226886" w:rsidP="00226886">
      <w:pPr>
        <w:spacing w:after="160" w:line="256"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Pojęcie </w:t>
      </w:r>
      <w:proofErr w:type="spellStart"/>
      <w:r>
        <w:rPr>
          <w:rFonts w:ascii="Calibri" w:eastAsia="Calibri" w:hAnsi="Calibri" w:cs="Times New Roman"/>
          <w:i/>
          <w:sz w:val="24"/>
          <w:szCs w:val="24"/>
          <w:lang w:eastAsia="en-US"/>
        </w:rPr>
        <w:t>comfort</w:t>
      </w:r>
      <w:proofErr w:type="spellEnd"/>
      <w:r>
        <w:rPr>
          <w:rFonts w:ascii="Calibri" w:eastAsia="Calibri" w:hAnsi="Calibri" w:cs="Times New Roman"/>
          <w:i/>
          <w:sz w:val="24"/>
          <w:szCs w:val="24"/>
          <w:lang w:eastAsia="en-US"/>
        </w:rPr>
        <w:t xml:space="preserve"> food </w:t>
      </w:r>
      <w:r>
        <w:rPr>
          <w:rFonts w:ascii="Calibri" w:eastAsia="Calibri" w:hAnsi="Calibri" w:cs="Times New Roman"/>
          <w:sz w:val="24"/>
          <w:szCs w:val="24"/>
          <w:lang w:eastAsia="en-US"/>
        </w:rPr>
        <w:t>nie jest terminem nowym, pojawiało się już bowiem w II połowie XX w. W ostatnich latach jednak idea ta bardzo zyskała na popularności. Na czym dokładnie polega? Zakłada, że są potrawy, które nie tylko zaspokajają nasz głód, ale też niosą ze sobą znacznie więcej benefitów. Jak sama nazwa wskazuje, sprawiają, że czujemy się komfortowo – a więc przyjemnie, bezpiecznie, po prostu dobrze. Smaki te są niczym ciepły koc, którym możemy się otulić i ukoić skołatane nerwy.</w:t>
      </w:r>
    </w:p>
    <w:p w:rsidR="00B850BD" w:rsidRDefault="00B850BD" w:rsidP="00226886">
      <w:pPr>
        <w:spacing w:after="160" w:line="256" w:lineRule="auto"/>
        <w:jc w:val="both"/>
        <w:rPr>
          <w:rFonts w:ascii="Calibri" w:eastAsia="Calibri" w:hAnsi="Calibri" w:cs="Times New Roman"/>
          <w:sz w:val="24"/>
          <w:szCs w:val="24"/>
          <w:lang w:eastAsia="en-US"/>
        </w:rPr>
      </w:pPr>
    </w:p>
    <w:p w:rsidR="00B850BD" w:rsidRDefault="00226886" w:rsidP="00226886">
      <w:pPr>
        <w:spacing w:after="160" w:line="256" w:lineRule="auto"/>
        <w:jc w:val="both"/>
        <w:rPr>
          <w:rFonts w:ascii="Calibri" w:eastAsia="Calibri" w:hAnsi="Calibri" w:cs="Times New Roman"/>
          <w:b/>
          <w:sz w:val="24"/>
          <w:szCs w:val="24"/>
          <w:lang w:eastAsia="en-US"/>
        </w:rPr>
      </w:pPr>
      <w:r>
        <w:rPr>
          <w:rFonts w:ascii="Calibri" w:eastAsia="Calibri" w:hAnsi="Calibri" w:cs="Times New Roman"/>
          <w:b/>
          <w:sz w:val="24"/>
          <w:szCs w:val="24"/>
          <w:lang w:eastAsia="en-US"/>
        </w:rPr>
        <w:t>Urok dawnych smaków</w:t>
      </w:r>
    </w:p>
    <w:p w:rsidR="00B850BD" w:rsidRDefault="00226886" w:rsidP="00226886">
      <w:pPr>
        <w:spacing w:after="160" w:line="256"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Choć nazwa </w:t>
      </w:r>
      <w:proofErr w:type="spellStart"/>
      <w:r>
        <w:rPr>
          <w:rFonts w:ascii="Calibri" w:eastAsia="Calibri" w:hAnsi="Calibri" w:cs="Times New Roman"/>
          <w:i/>
          <w:sz w:val="24"/>
          <w:szCs w:val="24"/>
          <w:lang w:eastAsia="en-US"/>
        </w:rPr>
        <w:t>comfort</w:t>
      </w:r>
      <w:proofErr w:type="spellEnd"/>
      <w:r>
        <w:rPr>
          <w:rFonts w:ascii="Calibri" w:eastAsia="Calibri" w:hAnsi="Calibri" w:cs="Times New Roman"/>
          <w:i/>
          <w:sz w:val="24"/>
          <w:szCs w:val="24"/>
          <w:lang w:eastAsia="en-US"/>
        </w:rPr>
        <w:t xml:space="preserve"> food </w:t>
      </w:r>
      <w:r>
        <w:rPr>
          <w:rFonts w:ascii="Calibri" w:eastAsia="Calibri" w:hAnsi="Calibri" w:cs="Times New Roman"/>
          <w:sz w:val="24"/>
          <w:szCs w:val="24"/>
          <w:lang w:eastAsia="en-US"/>
        </w:rPr>
        <w:t xml:space="preserve">brzmi obco i niektórym może wydawać się, że to kolejny modny trend związany z nowoczesną, niestandardową kuchnią, tak naprawdę jest całkowicie odwrotnie. Tego typu jedzenie bazuje na mechanizmach psychologicznych, które wiążą określony smak i aromat z pozytywnymi emocjami i wspomnieniami. Najczęściej są to więc tradycyjne dania, często kojarzące się nam z dzieciństwem, a więc czasem, gdy czuliśmy się beztroscy i </w:t>
      </w:r>
      <w:proofErr w:type="spellStart"/>
      <w:r>
        <w:rPr>
          <w:rFonts w:ascii="Calibri" w:eastAsia="Calibri" w:hAnsi="Calibri" w:cs="Times New Roman"/>
          <w:sz w:val="24"/>
          <w:szCs w:val="24"/>
          <w:lang w:eastAsia="en-US"/>
        </w:rPr>
        <w:t>zaopiekowani</w:t>
      </w:r>
      <w:proofErr w:type="spellEnd"/>
      <w:r>
        <w:rPr>
          <w:rFonts w:ascii="Calibri" w:eastAsia="Calibri" w:hAnsi="Calibri" w:cs="Times New Roman"/>
          <w:sz w:val="24"/>
          <w:szCs w:val="24"/>
          <w:lang w:eastAsia="en-US"/>
        </w:rPr>
        <w:t xml:space="preserve">. </w:t>
      </w:r>
    </w:p>
    <w:p w:rsidR="00B850BD" w:rsidRDefault="00226886" w:rsidP="00226886">
      <w:pPr>
        <w:spacing w:after="160" w:line="256"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Nie ma jednego zamkniętego katalogu potraw, które możemy określić mianem </w:t>
      </w:r>
      <w:proofErr w:type="spellStart"/>
      <w:r>
        <w:rPr>
          <w:rFonts w:ascii="Calibri" w:eastAsia="Calibri" w:hAnsi="Calibri" w:cs="Times New Roman"/>
          <w:i/>
          <w:sz w:val="24"/>
          <w:szCs w:val="24"/>
          <w:lang w:eastAsia="en-US"/>
        </w:rPr>
        <w:t>comfort</w:t>
      </w:r>
      <w:proofErr w:type="spellEnd"/>
      <w:r>
        <w:rPr>
          <w:rFonts w:ascii="Calibri" w:eastAsia="Calibri" w:hAnsi="Calibri" w:cs="Times New Roman"/>
          <w:i/>
          <w:sz w:val="24"/>
          <w:szCs w:val="24"/>
          <w:lang w:eastAsia="en-US"/>
        </w:rPr>
        <w:t xml:space="preserve"> food. </w:t>
      </w:r>
      <w:r>
        <w:rPr>
          <w:rFonts w:ascii="Calibri" w:eastAsia="Calibri" w:hAnsi="Calibri" w:cs="Times New Roman"/>
          <w:sz w:val="24"/>
          <w:szCs w:val="24"/>
          <w:lang w:eastAsia="en-US"/>
        </w:rPr>
        <w:t>Dla każdego z nas może to być coś zupełnie innego. Najczęściej są to dość proste dania, łatwe w przygotowaniu, ale aromatyczne i sycące. Wszystko jednak zależy od naszego pochodzenia, środowiska, w którym dorastaliśmy czy indywidualnych upodobań. Dla jednych będzie to słodka szarlotka przygotowywana przez babcię czy pierogi z jagodami zbieranymi na wakacjach, dla innych przyrządzany na świąteczne biesiady bigos albo soczysty kotlet schabowy. Ważne są nie tylko walory smakowe poszczególnych dań, ale też osoby, które je dla nas przygotowywały lub okoliczności, w których je spożywaliśmy. Smak i zapach jedzenia ma tak silny wpływ na nasze zmysły, że może sprawić, że przeniesiemy się mentalnie w zupełnie inny czas i miejsce.</w:t>
      </w:r>
    </w:p>
    <w:p w:rsidR="00B850BD" w:rsidRDefault="00B850BD" w:rsidP="00226886">
      <w:pPr>
        <w:spacing w:after="160" w:line="256" w:lineRule="auto"/>
        <w:jc w:val="both"/>
        <w:rPr>
          <w:rFonts w:ascii="Calibri" w:eastAsia="Calibri" w:hAnsi="Calibri" w:cs="Times New Roman"/>
          <w:sz w:val="24"/>
          <w:szCs w:val="24"/>
          <w:lang w:eastAsia="en-US"/>
        </w:rPr>
      </w:pPr>
    </w:p>
    <w:p w:rsidR="00B850BD" w:rsidRDefault="00226886" w:rsidP="00226886">
      <w:pPr>
        <w:spacing w:after="160" w:line="256" w:lineRule="auto"/>
        <w:jc w:val="both"/>
        <w:rPr>
          <w:rFonts w:ascii="Calibri" w:eastAsia="Calibri" w:hAnsi="Calibri" w:cs="Times New Roman"/>
          <w:b/>
          <w:sz w:val="24"/>
          <w:szCs w:val="24"/>
          <w:lang w:eastAsia="en-US"/>
        </w:rPr>
      </w:pPr>
      <w:r>
        <w:rPr>
          <w:rFonts w:ascii="Calibri" w:eastAsia="Calibri" w:hAnsi="Calibri" w:cs="Times New Roman"/>
          <w:b/>
          <w:sz w:val="24"/>
          <w:szCs w:val="24"/>
          <w:lang w:eastAsia="en-US"/>
        </w:rPr>
        <w:lastRenderedPageBreak/>
        <w:t>Magia smaku, magia aromatu</w:t>
      </w:r>
    </w:p>
    <w:p w:rsidR="00B850BD" w:rsidRDefault="00226886" w:rsidP="00226886">
      <w:pPr>
        <w:spacing w:after="160" w:line="256"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Zarówno nasze codzienne doświadczenia, jak i badania naukowe potwierdzają, że smak i zapach mogą mieć silny wpływ na naszą psychikę. Naukowcy wykazali, że jedzenie może stymulować układ limbiczny, w którym zlokalizowany jest tzw. układ nagrody związany z  wydzielany dopaminy. Nic więc dziwnego, że odpowiednio dobrane potrawy dają nam uczucie przyjemności i satysfakcji. </w:t>
      </w:r>
      <w:r>
        <w:rPr>
          <w:rFonts w:ascii="Calibri" w:eastAsia="Calibri" w:hAnsi="Calibri" w:cs="Times New Roman"/>
          <w:i/>
          <w:sz w:val="24"/>
          <w:szCs w:val="24"/>
          <w:lang w:eastAsia="en-US"/>
        </w:rPr>
        <w:t xml:space="preserve">Comfort food </w:t>
      </w:r>
      <w:r>
        <w:rPr>
          <w:rFonts w:ascii="Calibri" w:eastAsia="Calibri" w:hAnsi="Calibri" w:cs="Times New Roman"/>
          <w:sz w:val="24"/>
          <w:szCs w:val="24"/>
          <w:lang w:eastAsia="en-US"/>
        </w:rPr>
        <w:t xml:space="preserve">w sposób szczególny korzysta z niezwykłych właściwości smaków i aromatów. Wystarczy pomyśleć, jak silne odczucia może w nas wywołać zapach świeżo upieczonego chleba, rozpływające się na podniebieniu świeże masło i pieszcząca kubki smakowe, przyrządzana w tradycyjny sposób szynka lub kiełbasa. </w:t>
      </w:r>
    </w:p>
    <w:p w:rsidR="00B850BD" w:rsidRDefault="00226886" w:rsidP="00226886">
      <w:pPr>
        <w:spacing w:after="160" w:line="256" w:lineRule="auto"/>
        <w:jc w:val="both"/>
        <w:rPr>
          <w:rFonts w:ascii="Calibri" w:eastAsia="Calibri" w:hAnsi="Calibri" w:cs="Times New Roman"/>
          <w:b/>
          <w:sz w:val="24"/>
          <w:szCs w:val="24"/>
          <w:lang w:eastAsia="en-US"/>
        </w:rPr>
      </w:pPr>
      <w:r>
        <w:rPr>
          <w:rFonts w:ascii="Calibri" w:eastAsia="Calibri" w:hAnsi="Calibri" w:cs="Times New Roman"/>
          <w:sz w:val="24"/>
          <w:szCs w:val="24"/>
          <w:lang w:eastAsia="en-US"/>
        </w:rPr>
        <w:t xml:space="preserve">- Nawet zwykła kanapka może stanowić </w:t>
      </w:r>
      <w:proofErr w:type="spellStart"/>
      <w:r>
        <w:rPr>
          <w:rFonts w:ascii="Calibri" w:eastAsia="Calibri" w:hAnsi="Calibri" w:cs="Times New Roman"/>
          <w:i/>
          <w:sz w:val="24"/>
          <w:szCs w:val="24"/>
          <w:lang w:eastAsia="en-US"/>
        </w:rPr>
        <w:t>comfort</w:t>
      </w:r>
      <w:proofErr w:type="spellEnd"/>
      <w:r>
        <w:rPr>
          <w:rFonts w:ascii="Calibri" w:eastAsia="Calibri" w:hAnsi="Calibri" w:cs="Times New Roman"/>
          <w:i/>
          <w:sz w:val="24"/>
          <w:szCs w:val="24"/>
          <w:lang w:eastAsia="en-US"/>
        </w:rPr>
        <w:t xml:space="preserve"> food</w:t>
      </w:r>
      <w:r>
        <w:rPr>
          <w:rFonts w:ascii="Calibri" w:eastAsia="Calibri" w:hAnsi="Calibri" w:cs="Times New Roman"/>
          <w:sz w:val="24"/>
          <w:szCs w:val="24"/>
          <w:lang w:eastAsia="en-US"/>
        </w:rPr>
        <w:t xml:space="preserve"> pod warunkiem, że zrobimy ją z  produktów o wyrazistym smaku i zapachu, które zapewnią nam doznania, jakie pamiętamy z dzieciństwa – mówi Anna Burak, manager ds. produktów z firmy Dobrowolscy. – Wędliny marki Dobrowolscy z linii </w:t>
      </w:r>
      <w:r>
        <w:rPr>
          <w:rFonts w:ascii="Calibri" w:eastAsia="Calibri" w:hAnsi="Calibri" w:cs="Times New Roman"/>
          <w:i/>
          <w:sz w:val="24"/>
          <w:szCs w:val="24"/>
          <w:lang w:eastAsia="en-US"/>
        </w:rPr>
        <w:t>Tradycyjnie wędzone</w:t>
      </w:r>
      <w:r>
        <w:rPr>
          <w:rFonts w:ascii="Calibri" w:eastAsia="Calibri" w:hAnsi="Calibri" w:cs="Times New Roman"/>
          <w:sz w:val="24"/>
          <w:szCs w:val="24"/>
          <w:lang w:eastAsia="en-US"/>
        </w:rPr>
        <w:t xml:space="preserve"> przygotowywane są w wędzarniach opalanych drewnem olchowo-bukowym i wędzone nad „żywym” ogniem. Tak samo, jak robili to nasi dziadkowie. Dzięki temu bigos z dodatkiem Kiełbasy wiejskiej z Wadowic i Boczku stryja od Dobrowolskich zabierze nas w prawdziwie sentymentalną podróż.        </w:t>
      </w:r>
    </w:p>
    <w:p w:rsidR="00B850BD" w:rsidRDefault="00B850BD" w:rsidP="00226886">
      <w:pPr>
        <w:spacing w:after="160" w:line="256" w:lineRule="auto"/>
        <w:jc w:val="both"/>
        <w:rPr>
          <w:rFonts w:ascii="Calibri" w:eastAsia="Calibri" w:hAnsi="Calibri" w:cs="Times New Roman"/>
          <w:b/>
          <w:sz w:val="24"/>
          <w:szCs w:val="24"/>
          <w:lang w:eastAsia="en-US"/>
        </w:rPr>
      </w:pPr>
    </w:p>
    <w:p w:rsidR="00B850BD" w:rsidRDefault="00226886" w:rsidP="00226886">
      <w:pPr>
        <w:spacing w:after="160" w:line="256" w:lineRule="auto"/>
        <w:jc w:val="both"/>
        <w:rPr>
          <w:rFonts w:ascii="Calibri" w:eastAsia="Calibri" w:hAnsi="Calibri" w:cs="Times New Roman"/>
          <w:b/>
          <w:sz w:val="24"/>
          <w:szCs w:val="24"/>
          <w:lang w:eastAsia="en-US"/>
        </w:rPr>
      </w:pPr>
      <w:r>
        <w:rPr>
          <w:rFonts w:ascii="Calibri" w:eastAsia="Calibri" w:hAnsi="Calibri" w:cs="Times New Roman"/>
          <w:b/>
          <w:sz w:val="24"/>
          <w:szCs w:val="24"/>
          <w:lang w:eastAsia="en-US"/>
        </w:rPr>
        <w:t>Jedzenie na poprawę nastroju – czy musi być niezdrowe?</w:t>
      </w:r>
    </w:p>
    <w:p w:rsidR="00B850BD" w:rsidRDefault="00226886" w:rsidP="00226886">
      <w:pPr>
        <w:spacing w:after="160" w:line="256" w:lineRule="auto"/>
        <w:jc w:val="both"/>
        <w:rPr>
          <w:rFonts w:ascii="Calibri" w:eastAsia="Calibri" w:hAnsi="Calibri" w:cs="Times New Roman"/>
          <w:b/>
          <w:sz w:val="24"/>
          <w:szCs w:val="24"/>
          <w:lang w:eastAsia="en-US"/>
        </w:rPr>
      </w:pPr>
      <w:r>
        <w:rPr>
          <w:rFonts w:ascii="Calibri" w:eastAsia="Calibri" w:hAnsi="Calibri" w:cs="Times New Roman"/>
          <w:sz w:val="24"/>
          <w:szCs w:val="24"/>
          <w:lang w:eastAsia="en-US"/>
        </w:rPr>
        <w:t xml:space="preserve">Jedną z częściej wymienianych zalet jedzenia typu </w:t>
      </w:r>
      <w:proofErr w:type="spellStart"/>
      <w:r>
        <w:rPr>
          <w:rFonts w:ascii="Calibri" w:eastAsia="Calibri" w:hAnsi="Calibri" w:cs="Times New Roman"/>
          <w:sz w:val="24"/>
          <w:szCs w:val="24"/>
          <w:lang w:eastAsia="en-US"/>
        </w:rPr>
        <w:t>c</w:t>
      </w:r>
      <w:r>
        <w:rPr>
          <w:rFonts w:ascii="Calibri" w:eastAsia="Calibri" w:hAnsi="Calibri" w:cs="Times New Roman"/>
          <w:i/>
          <w:sz w:val="24"/>
          <w:szCs w:val="24"/>
          <w:lang w:eastAsia="en-US"/>
        </w:rPr>
        <w:t>omfort</w:t>
      </w:r>
      <w:proofErr w:type="spellEnd"/>
      <w:r>
        <w:rPr>
          <w:rFonts w:ascii="Calibri" w:eastAsia="Calibri" w:hAnsi="Calibri" w:cs="Times New Roman"/>
          <w:i/>
          <w:sz w:val="24"/>
          <w:szCs w:val="24"/>
          <w:lang w:eastAsia="en-US"/>
        </w:rPr>
        <w:t xml:space="preserve"> food </w:t>
      </w:r>
      <w:r>
        <w:rPr>
          <w:rFonts w:ascii="Calibri" w:eastAsia="Calibri" w:hAnsi="Calibri" w:cs="Times New Roman"/>
          <w:sz w:val="24"/>
          <w:szCs w:val="24"/>
          <w:lang w:eastAsia="en-US"/>
        </w:rPr>
        <w:t>jest to, że może ono pomóc w sytuacjach stresowych. Czasami wystarczy kilka kęsów naszej ulubionej potrawy, by poczuć się lepiej. Spożywanie niektórych pokarmów wywołuje w nas uczucie błogości, uspokaja i pomaga się zrelaksować.</w:t>
      </w:r>
      <w:r>
        <w:rPr>
          <w:rFonts w:ascii="Calibri" w:eastAsia="Calibri" w:hAnsi="Calibri" w:cs="Times New Roman"/>
          <w:b/>
          <w:sz w:val="24"/>
          <w:szCs w:val="24"/>
          <w:lang w:eastAsia="en-US"/>
        </w:rPr>
        <w:t xml:space="preserve"> </w:t>
      </w:r>
      <w:r>
        <w:rPr>
          <w:rFonts w:ascii="Calibri" w:eastAsia="Calibri" w:hAnsi="Calibri" w:cs="Times New Roman"/>
          <w:sz w:val="24"/>
          <w:szCs w:val="24"/>
          <w:lang w:eastAsia="en-US"/>
        </w:rPr>
        <w:t xml:space="preserve">W idei </w:t>
      </w:r>
      <w:proofErr w:type="spellStart"/>
      <w:r>
        <w:rPr>
          <w:rFonts w:ascii="Calibri" w:eastAsia="Calibri" w:hAnsi="Calibri" w:cs="Times New Roman"/>
          <w:sz w:val="24"/>
          <w:szCs w:val="24"/>
          <w:lang w:eastAsia="en-US"/>
        </w:rPr>
        <w:t>c</w:t>
      </w:r>
      <w:r>
        <w:rPr>
          <w:rFonts w:ascii="Calibri" w:eastAsia="Calibri" w:hAnsi="Calibri" w:cs="Times New Roman"/>
          <w:i/>
          <w:sz w:val="24"/>
          <w:szCs w:val="24"/>
          <w:lang w:eastAsia="en-US"/>
        </w:rPr>
        <w:t>omfort</w:t>
      </w:r>
      <w:proofErr w:type="spellEnd"/>
      <w:r>
        <w:rPr>
          <w:rFonts w:ascii="Calibri" w:eastAsia="Calibri" w:hAnsi="Calibri" w:cs="Times New Roman"/>
          <w:i/>
          <w:sz w:val="24"/>
          <w:szCs w:val="24"/>
          <w:lang w:eastAsia="en-US"/>
        </w:rPr>
        <w:t xml:space="preserve"> food </w:t>
      </w:r>
      <w:r>
        <w:rPr>
          <w:rFonts w:ascii="Calibri" w:eastAsia="Calibri" w:hAnsi="Calibri" w:cs="Times New Roman"/>
          <w:sz w:val="24"/>
          <w:szCs w:val="24"/>
          <w:lang w:eastAsia="en-US"/>
        </w:rPr>
        <w:t xml:space="preserve">nie chodzi jednak o to, aby „zajadać stres” pustymi kaloriami lub nadmiernie się objadać. Zamiast więc opychać się chipsami i colą, możemy przygotować pełnowartościowy, domowy posiłek, który dzięki pozytywnym skojarzeniom da nam równie przyjemne odczucia. </w:t>
      </w:r>
    </w:p>
    <w:p w:rsidR="00226886" w:rsidRDefault="00226886" w:rsidP="00226886">
      <w:pPr>
        <w:spacing w:after="160" w:line="256"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 Wybierając produkty, z których przygotowujemy </w:t>
      </w:r>
      <w:proofErr w:type="spellStart"/>
      <w:r>
        <w:rPr>
          <w:rFonts w:ascii="Calibri" w:eastAsia="Calibri" w:hAnsi="Calibri" w:cs="Times New Roman"/>
          <w:i/>
          <w:sz w:val="24"/>
          <w:szCs w:val="24"/>
          <w:lang w:eastAsia="en-US"/>
        </w:rPr>
        <w:t>comfort</w:t>
      </w:r>
      <w:proofErr w:type="spellEnd"/>
      <w:r>
        <w:rPr>
          <w:rFonts w:ascii="Calibri" w:eastAsia="Calibri" w:hAnsi="Calibri" w:cs="Times New Roman"/>
          <w:i/>
          <w:sz w:val="24"/>
          <w:szCs w:val="24"/>
          <w:lang w:eastAsia="en-US"/>
        </w:rPr>
        <w:t xml:space="preserve"> food </w:t>
      </w:r>
      <w:r>
        <w:rPr>
          <w:rFonts w:ascii="Calibri" w:eastAsia="Calibri" w:hAnsi="Calibri" w:cs="Times New Roman"/>
          <w:sz w:val="24"/>
          <w:szCs w:val="24"/>
          <w:lang w:eastAsia="en-US"/>
        </w:rPr>
        <w:t>starajmy się sięgać po takie, które są produkowane z wysokiej jakości surowców</w:t>
      </w:r>
      <w:r>
        <w:rPr>
          <w:rFonts w:ascii="Calibri" w:eastAsia="Calibri" w:hAnsi="Calibri" w:cs="Times New Roman"/>
          <w:b/>
          <w:sz w:val="24"/>
          <w:szCs w:val="24"/>
          <w:lang w:eastAsia="en-US"/>
        </w:rPr>
        <w:t xml:space="preserve"> </w:t>
      </w:r>
      <w:r>
        <w:rPr>
          <w:rFonts w:ascii="Calibri" w:eastAsia="Calibri" w:hAnsi="Calibri" w:cs="Times New Roman"/>
          <w:sz w:val="24"/>
          <w:szCs w:val="24"/>
          <w:lang w:eastAsia="en-US"/>
        </w:rPr>
        <w:t xml:space="preserve">i mają dobry skład – radzi Anna Burak. -  Wówczas będziemy mieli pewność, że zaspokoją one nie tylko nasz głód, ale też będą zdrowe i dostarczą cennych składników odżywczych. Jeśli po męczącym dniu w pracy chcemy przygotować sobie sycącą zapiekankę z makaronem i szynką, dodajmy do niej np. Tradycyjnie wędzoną szynkę bez konserwantów od Dobrowolskich i makaron pełnoziarnisty. Do porannego </w:t>
      </w:r>
      <w:proofErr w:type="spellStart"/>
      <w:r>
        <w:rPr>
          <w:rFonts w:ascii="Calibri" w:eastAsia="Calibri" w:hAnsi="Calibri" w:cs="Times New Roman"/>
          <w:sz w:val="24"/>
          <w:szCs w:val="24"/>
          <w:lang w:eastAsia="en-US"/>
        </w:rPr>
        <w:t>tosta</w:t>
      </w:r>
      <w:proofErr w:type="spellEnd"/>
      <w:r>
        <w:rPr>
          <w:rFonts w:ascii="Calibri" w:eastAsia="Calibri" w:hAnsi="Calibri" w:cs="Times New Roman"/>
          <w:sz w:val="24"/>
          <w:szCs w:val="24"/>
          <w:lang w:eastAsia="en-US"/>
        </w:rPr>
        <w:t xml:space="preserve"> włóżmy natomiast plasterek pozbawionej fosforanów Szynki z Wadowic od Dobrowolskich, ser mozzarella i oczywiście sporą porcję warzyw. </w:t>
      </w:r>
    </w:p>
    <w:p w:rsidR="00B850BD" w:rsidRDefault="00B850BD" w:rsidP="00226886">
      <w:pPr>
        <w:spacing w:after="160" w:line="256" w:lineRule="auto"/>
        <w:jc w:val="both"/>
        <w:rPr>
          <w:rFonts w:ascii="Calibri" w:eastAsia="Calibri" w:hAnsi="Calibri" w:cs="Times New Roman"/>
          <w:sz w:val="24"/>
          <w:szCs w:val="24"/>
          <w:lang w:eastAsia="en-US"/>
        </w:rPr>
      </w:pPr>
    </w:p>
    <w:p w:rsidR="00B850BD" w:rsidRDefault="00B850BD" w:rsidP="00226886">
      <w:pPr>
        <w:spacing w:after="160" w:line="256" w:lineRule="auto"/>
        <w:jc w:val="both"/>
        <w:rPr>
          <w:rFonts w:ascii="Calibri" w:eastAsia="Calibri" w:hAnsi="Calibri" w:cs="Times New Roman"/>
          <w:sz w:val="24"/>
          <w:szCs w:val="24"/>
          <w:lang w:eastAsia="en-US"/>
        </w:rPr>
      </w:pPr>
    </w:p>
    <w:p w:rsidR="00B850BD" w:rsidRDefault="00B850BD" w:rsidP="00226886">
      <w:pPr>
        <w:spacing w:after="160" w:line="256" w:lineRule="auto"/>
        <w:jc w:val="both"/>
        <w:rPr>
          <w:rFonts w:ascii="Calibri" w:eastAsia="Calibri" w:hAnsi="Calibri" w:cs="Times New Roman"/>
          <w:sz w:val="24"/>
          <w:szCs w:val="24"/>
          <w:lang w:eastAsia="en-US"/>
        </w:rPr>
      </w:pPr>
    </w:p>
    <w:p w:rsidR="00B850BD" w:rsidRDefault="00226886" w:rsidP="00226886">
      <w:pPr>
        <w:jc w:val="both"/>
        <w:rPr>
          <w:rFonts w:ascii="Segoe UI" w:hAnsi="Segoe UI" w:cs="Segoe UI"/>
          <w:color w:val="151515"/>
          <w:sz w:val="20"/>
          <w:szCs w:val="20"/>
          <w:shd w:val="clear" w:color="auto" w:fill="EDF1F3"/>
        </w:rPr>
      </w:pPr>
      <w:r>
        <w:rPr>
          <w:sz w:val="20"/>
          <w:szCs w:val="20"/>
        </w:rPr>
        <w:t xml:space="preserve">Dobrowolscy to rodzinny zakład mięsny założony w 1990 roku przez Stanisława Dobrowolskiego i jego syna Adama, zlokalizowany w Wadowicach Górnych. Specjalizuje się w produkcji wysokiej jakości wędlin i dań gotowych zgodnie z mottem „Łączymy smakiem pokolenia”. Do produkcji wykorzystuje mięso pozyskiwane z tradycyjnego chowu. Od początku współpracuje z lokalnymi hodowcami, co łączy z dbałością o środowisko naturalne. Jest firmą ze 100% polskim kapitałem, która uzyskała liczne nagrody i wyróżnienia, m.in. Podkarpacką Nagrodę Gospodarczą i certyfikaty „Przedsiębiorstwo Fair Play” oraz „Solidna Firma”. </w:t>
      </w:r>
      <w:hyperlink r:id="rId9" w:tooltip="http://www.dobrowolscy.pl" w:history="1">
        <w:r>
          <w:rPr>
            <w:rStyle w:val="Hipercze"/>
            <w:sz w:val="20"/>
            <w:szCs w:val="20"/>
          </w:rPr>
          <w:t>www.dobrowolscy.pl</w:t>
        </w:r>
      </w:hyperlink>
    </w:p>
    <w:p w:rsidR="00B850BD" w:rsidRDefault="00B850BD" w:rsidP="00226886">
      <w:pPr>
        <w:spacing w:after="160" w:line="256" w:lineRule="auto"/>
        <w:jc w:val="both"/>
        <w:rPr>
          <w:rFonts w:ascii="Calibri" w:eastAsia="Calibri" w:hAnsi="Calibri" w:cs="Times New Roman"/>
          <w:sz w:val="24"/>
          <w:szCs w:val="24"/>
          <w:lang w:eastAsia="en-US"/>
        </w:rPr>
      </w:pPr>
    </w:p>
    <w:sectPr w:rsidR="00B850BD">
      <w:headerReference w:type="default" r:id="rId10"/>
      <w:footerReference w:type="default" r:id="rId11"/>
      <w:pgSz w:w="11906" w:h="16838"/>
      <w:pgMar w:top="2988" w:right="1418" w:bottom="1559" w:left="1418" w:header="850" w:footer="8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BD" w:rsidRDefault="00226886">
      <w:pPr>
        <w:spacing w:after="0" w:line="240" w:lineRule="auto"/>
      </w:pPr>
      <w:r>
        <w:separator/>
      </w:r>
    </w:p>
  </w:endnote>
  <w:endnote w:type="continuationSeparator" w:id="0">
    <w:p w:rsidR="00B850BD" w:rsidRDefault="0022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auto"/>
    <w:pitch w:val="default"/>
  </w:font>
  <w:font w:name="Liberation Serif">
    <w:charset w:val="00"/>
    <w:family w:val="auto"/>
    <w:pitch w:val="default"/>
  </w:font>
  <w:font w:name="NSimSun">
    <w:panose1 w:val="02010609030101010101"/>
    <w:charset w:val="86"/>
    <w:family w:val="modern"/>
    <w:pitch w:val="fixed"/>
    <w:sig w:usb0="00000283" w:usb1="288F0000" w:usb2="00000016" w:usb3="00000000" w:csb0="00040001" w:csb1="00000000"/>
  </w:font>
  <w:font w:name="aspira">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ato">
    <w:altName w:val="Tahoma"/>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5B" w:rsidRDefault="00226886">
    <w:pPr>
      <w:spacing w:after="0" w:line="240" w:lineRule="auto"/>
      <w:jc w:val="center"/>
      <w:rPr>
        <w:rFonts w:ascii="lato" w:eastAsia="Calibri" w:hAnsi="lato" w:cs="Calibri"/>
        <w:color w:val="000000" w:themeColor="text1"/>
        <w:sz w:val="18"/>
        <w:szCs w:val="18"/>
      </w:rPr>
    </w:pPr>
    <w:r>
      <w:rPr>
        <w:rFonts w:ascii="Calibri" w:eastAsia="Calibri" w:hAnsi="Calibri" w:cs="Calibri"/>
        <w:b/>
        <w:noProof/>
        <w:color w:val="000000" w:themeColor="text1"/>
        <w:sz w:val="18"/>
        <w:szCs w:val="18"/>
      </w:rPr>
      <mc:AlternateContent>
        <mc:Choice Requires="wpg">
          <w:drawing>
            <wp:anchor distT="0" distB="4294967292" distL="114300" distR="114300" simplePos="0" relativeHeight="251659264" behindDoc="0" locked="0" layoutInCell="1" allowOverlap="1">
              <wp:simplePos x="0" y="0"/>
              <wp:positionH relativeFrom="column">
                <wp:posOffset>-158115</wp:posOffset>
              </wp:positionH>
              <wp:positionV relativeFrom="paragraph">
                <wp:posOffset>-26671</wp:posOffset>
              </wp:positionV>
              <wp:extent cx="5978525" cy="0"/>
              <wp:effectExtent l="0" t="0" r="0" b="0"/>
              <wp:wrapNone/>
              <wp:docPr id="2" name="Łącznik prosty ze strzałką 5"/>
              <wp:cNvGraphicFramePr/>
              <a:graphic xmlns:a="http://schemas.openxmlformats.org/drawingml/2006/main">
                <a:graphicData uri="http://schemas.microsoft.com/office/word/2010/wordprocessingShape">
                  <wps:wsp>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1" o:spid="_x0000_s1" o:spt="32" style="position:absolute;mso-wrap-distance-left:9.0pt;mso-wrap-distance-top:0.0pt;mso-wrap-distance-right:9.0pt;mso-wrap-distance-bottom:-169093.2pt;z-index:251659264;o:allowoverlap:true;o:allowincell:true;mso-position-horizontal-relative:text;margin-left:-12.4pt;mso-position-horizontal:absolute;mso-position-vertical-relative:text;margin-top:-2.1pt;mso-position-vertical:absolute;width:470.8pt;height:0.0pt;" coordsize="100000,100000" path="m0,0l100000,13839178nfe" filled="f" strokecolor="#000000" strokeweight="0.75pt">
              <v:path textboxrect="0,0,100000,100000"/>
            </v:shape>
          </w:pict>
        </mc:Fallback>
      </mc:AlternateContent>
    </w:r>
    <w:r>
      <w:rPr>
        <w:rFonts w:ascii="Calibri" w:eastAsia="Calibri" w:hAnsi="Calibri" w:cs="Calibri"/>
        <w:b/>
        <w:color w:val="000000" w:themeColor="text1"/>
        <w:sz w:val="18"/>
        <w:szCs w:val="18"/>
      </w:rPr>
      <w:t>K</w:t>
    </w:r>
    <w:r>
      <w:rPr>
        <w:rFonts w:ascii="lato" w:eastAsia="Calibri" w:hAnsi="lato" w:cs="Calibri"/>
        <w:b/>
        <w:color w:val="000000" w:themeColor="text1"/>
        <w:sz w:val="18"/>
        <w:szCs w:val="18"/>
      </w:rPr>
      <w:t>ontakt prasowy:</w:t>
    </w:r>
    <w:r>
      <w:rPr>
        <w:rFonts w:ascii="lato" w:eastAsia="Calibri" w:hAnsi="lato" w:cs="Calibri"/>
        <w:color w:val="000000" w:themeColor="text1"/>
        <w:sz w:val="18"/>
        <w:szCs w:val="18"/>
      </w:rPr>
      <w:t xml:space="preserve"> Orchidea Creative Group, ul. Ruska 51 B</w:t>
    </w:r>
    <w:r>
      <w:rPr>
        <w:rFonts w:ascii="lato" w:eastAsia="Calibri" w:hAnsi="lato" w:cs="Arial"/>
        <w:color w:val="000000" w:themeColor="text1"/>
        <w:sz w:val="18"/>
        <w:szCs w:val="18"/>
      </w:rPr>
      <w:t>, 50-079 Wrocław</w:t>
    </w:r>
  </w:p>
  <w:p w:rsidR="00B850BD" w:rsidRDefault="00226886">
    <w:pPr>
      <w:spacing w:after="0" w:line="240" w:lineRule="auto"/>
      <w:jc w:val="center"/>
      <w:rPr>
        <w:rFonts w:ascii="lato" w:eastAsia="Calibri" w:hAnsi="lato" w:cs="Calibri"/>
        <w:color w:val="000000"/>
        <w:sz w:val="18"/>
        <w:szCs w:val="18"/>
      </w:rPr>
    </w:pPr>
    <w:r>
      <w:rPr>
        <w:rFonts w:ascii="lato" w:eastAsia="Calibri" w:hAnsi="lato" w:cs="Calibri"/>
        <w:b/>
        <w:color w:val="000000" w:themeColor="text1"/>
        <w:sz w:val="18"/>
        <w:szCs w:val="18"/>
      </w:rPr>
      <w:t>Osoba do kontaktu:</w:t>
    </w:r>
    <w:r>
      <w:rPr>
        <w:rFonts w:ascii="lato" w:eastAsia="Calibri" w:hAnsi="lato" w:cs="Calibri"/>
        <w:color w:val="000000" w:themeColor="text1"/>
        <w:sz w:val="18"/>
        <w:szCs w:val="18"/>
      </w:rPr>
      <w:t xml:space="preserve"> </w:t>
    </w:r>
  </w:p>
  <w:p w:rsidR="00B850BD" w:rsidRDefault="00226886">
    <w:pPr>
      <w:spacing w:after="0" w:line="240" w:lineRule="auto"/>
      <w:jc w:val="center"/>
      <w:rPr>
        <w:rFonts w:ascii="lato" w:eastAsia="Calibri" w:hAnsi="lato" w:cs="Calibri"/>
        <w:color w:val="000000"/>
        <w:sz w:val="18"/>
        <w:szCs w:val="18"/>
      </w:rPr>
    </w:pPr>
    <w:r>
      <w:rPr>
        <w:rFonts w:ascii="lato" w:eastAsia="Calibri" w:hAnsi="lato" w:cs="Calibri"/>
        <w:color w:val="000000" w:themeColor="text1"/>
        <w:sz w:val="18"/>
        <w:szCs w:val="18"/>
      </w:rPr>
      <w:t>Sylwia Makowska-</w:t>
    </w:r>
    <w:proofErr w:type="spellStart"/>
    <w:r>
      <w:rPr>
        <w:rFonts w:ascii="lato" w:eastAsia="Calibri" w:hAnsi="lato" w:cs="Calibri"/>
        <w:color w:val="000000" w:themeColor="text1"/>
        <w:sz w:val="18"/>
        <w:szCs w:val="18"/>
      </w:rPr>
      <w:t>Rzatkiewicz</w:t>
    </w:r>
    <w:proofErr w:type="spellEnd"/>
    <w:r>
      <w:rPr>
        <w:rFonts w:ascii="lato" w:eastAsia="Calibri" w:hAnsi="lato" w:cs="Calibri"/>
        <w:color w:val="000000" w:themeColor="text1"/>
        <w:sz w:val="18"/>
        <w:szCs w:val="18"/>
      </w:rPr>
      <w:t xml:space="preserve"> tel. kom. 517 412 466</w:t>
    </w:r>
  </w:p>
  <w:p w:rsidR="00B850BD" w:rsidRDefault="00226886">
    <w:pPr>
      <w:spacing w:after="0" w:line="240" w:lineRule="auto"/>
      <w:jc w:val="center"/>
      <w:rPr>
        <w:rFonts w:ascii="lato" w:eastAsia="Calibri" w:hAnsi="lato" w:cs="Calibri"/>
        <w:sz w:val="18"/>
        <w:szCs w:val="18"/>
        <w:lang w:val="de-DE"/>
      </w:rPr>
    </w:pPr>
    <w:proofErr w:type="spellStart"/>
    <w:r>
      <w:rPr>
        <w:rFonts w:ascii="lato" w:eastAsia="Calibri" w:hAnsi="lato" w:cs="Calibri"/>
        <w:color w:val="000000" w:themeColor="text1"/>
        <w:sz w:val="18"/>
        <w:szCs w:val="18"/>
        <w:lang w:val="de-DE"/>
      </w:rPr>
      <w:t>e-mail</w:t>
    </w:r>
    <w:proofErr w:type="spellEnd"/>
    <w:r>
      <w:rPr>
        <w:rFonts w:ascii="lato" w:eastAsia="Calibri" w:hAnsi="lato" w:cs="Calibri"/>
        <w:color w:val="000000" w:themeColor="text1"/>
        <w:sz w:val="18"/>
        <w:szCs w:val="18"/>
        <w:lang w:val="de-DE"/>
      </w:rPr>
      <w:t xml:space="preserve">: </w:t>
    </w:r>
    <w:hyperlink r:id="rId1" w:tooltip="mailto:s.makowska@grupaorchidea.pl" w:history="1">
      <w:r>
        <w:rPr>
          <w:rStyle w:val="Hipercze"/>
          <w:rFonts w:ascii="lato" w:eastAsia="Calibri" w:hAnsi="lato" w:cs="Calibri"/>
          <w:sz w:val="18"/>
          <w:szCs w:val="18"/>
          <w:lang w:val="de-DE"/>
        </w:rPr>
        <w:t>s.makowska@grupaorchidea.pl</w:t>
      </w:r>
    </w:hyperlink>
  </w:p>
  <w:p w:rsidR="00B850BD" w:rsidRDefault="00B850BD">
    <w:pPr>
      <w:spacing w:after="0" w:line="240" w:lineRule="auto"/>
      <w:jc w:val="center"/>
      <w:rPr>
        <w:color w:val="000000"/>
        <w:sz w:val="18"/>
        <w:szCs w:val="18"/>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BD" w:rsidRDefault="00226886">
      <w:pPr>
        <w:spacing w:after="0" w:line="240" w:lineRule="auto"/>
      </w:pPr>
      <w:r>
        <w:separator/>
      </w:r>
    </w:p>
  </w:footnote>
  <w:footnote w:type="continuationSeparator" w:id="0">
    <w:p w:rsidR="00B850BD" w:rsidRDefault="00226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BD" w:rsidRDefault="00226886">
    <w:pPr>
      <w:pStyle w:val="Nagwek"/>
      <w:tabs>
        <w:tab w:val="clear" w:pos="4536"/>
        <w:tab w:val="clear" w:pos="9072"/>
      </w:tabs>
    </w:pPr>
    <w:r>
      <w:rPr>
        <w:noProof/>
      </w:rPr>
      <mc:AlternateContent>
        <mc:Choice Requires="wpg">
          <w:drawing>
            <wp:inline distT="0" distB="0" distL="0" distR="0">
              <wp:extent cx="1600200" cy="900135"/>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1"/>
                      <a:stretch/>
                    </pic:blipFill>
                    <pic:spPr bwMode="auto">
                      <a:xfrm>
                        <a:off x="0" y="0"/>
                        <a:ext cx="1637418" cy="921071"/>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26.0pt;height:70.9pt;" stroked="false">
              <v:path textboxrect="0,0,0,0"/>
              <v:imagedata r:id="rId2" o:title=""/>
            </v:shape>
          </w:pict>
        </mc:Fallback>
      </mc:AlternateContent>
    </w:r>
    <w:r>
      <w:t xml:space="preserve">                     </w:t>
    </w:r>
    <w:r>
      <w:tab/>
    </w:r>
    <w:r>
      <w:tab/>
    </w:r>
    <w:r>
      <w:tab/>
      <w:t>Informacja prasowa – listopad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47A7"/>
    <w:multiLevelType w:val="hybridMultilevel"/>
    <w:tmpl w:val="49EC671C"/>
    <w:lvl w:ilvl="0" w:tplc="27646E92">
      <w:start w:val="1"/>
      <w:numFmt w:val="bullet"/>
      <w:lvlText w:val=""/>
      <w:lvlJc w:val="left"/>
      <w:pPr>
        <w:ind w:left="720" w:hanging="360"/>
      </w:pPr>
      <w:rPr>
        <w:rFonts w:ascii="Symbol" w:hAnsi="Symbol" w:hint="default"/>
      </w:rPr>
    </w:lvl>
    <w:lvl w:ilvl="1" w:tplc="71B0CAB6">
      <w:start w:val="1"/>
      <w:numFmt w:val="bullet"/>
      <w:lvlText w:val="o"/>
      <w:lvlJc w:val="left"/>
      <w:pPr>
        <w:ind w:left="1440" w:hanging="360"/>
      </w:pPr>
      <w:rPr>
        <w:rFonts w:ascii="Courier New" w:hAnsi="Courier New" w:cs="Courier New" w:hint="default"/>
      </w:rPr>
    </w:lvl>
    <w:lvl w:ilvl="2" w:tplc="67349FEE">
      <w:start w:val="1"/>
      <w:numFmt w:val="bullet"/>
      <w:lvlText w:val=""/>
      <w:lvlJc w:val="left"/>
      <w:pPr>
        <w:ind w:left="2160" w:hanging="360"/>
      </w:pPr>
      <w:rPr>
        <w:rFonts w:ascii="Wingdings" w:hAnsi="Wingdings" w:hint="default"/>
      </w:rPr>
    </w:lvl>
    <w:lvl w:ilvl="3" w:tplc="00F88DD2">
      <w:start w:val="1"/>
      <w:numFmt w:val="bullet"/>
      <w:lvlText w:val=""/>
      <w:lvlJc w:val="left"/>
      <w:pPr>
        <w:ind w:left="2880" w:hanging="360"/>
      </w:pPr>
      <w:rPr>
        <w:rFonts w:ascii="Symbol" w:hAnsi="Symbol" w:hint="default"/>
      </w:rPr>
    </w:lvl>
    <w:lvl w:ilvl="4" w:tplc="1DF8284A">
      <w:start w:val="1"/>
      <w:numFmt w:val="bullet"/>
      <w:lvlText w:val="o"/>
      <w:lvlJc w:val="left"/>
      <w:pPr>
        <w:ind w:left="3600" w:hanging="360"/>
      </w:pPr>
      <w:rPr>
        <w:rFonts w:ascii="Courier New" w:hAnsi="Courier New" w:cs="Courier New" w:hint="default"/>
      </w:rPr>
    </w:lvl>
    <w:lvl w:ilvl="5" w:tplc="ECC28FCC">
      <w:start w:val="1"/>
      <w:numFmt w:val="bullet"/>
      <w:lvlText w:val=""/>
      <w:lvlJc w:val="left"/>
      <w:pPr>
        <w:ind w:left="4320" w:hanging="360"/>
      </w:pPr>
      <w:rPr>
        <w:rFonts w:ascii="Wingdings" w:hAnsi="Wingdings" w:hint="default"/>
      </w:rPr>
    </w:lvl>
    <w:lvl w:ilvl="6" w:tplc="1D327A74">
      <w:start w:val="1"/>
      <w:numFmt w:val="bullet"/>
      <w:lvlText w:val=""/>
      <w:lvlJc w:val="left"/>
      <w:pPr>
        <w:ind w:left="5040" w:hanging="360"/>
      </w:pPr>
      <w:rPr>
        <w:rFonts w:ascii="Symbol" w:hAnsi="Symbol" w:hint="default"/>
      </w:rPr>
    </w:lvl>
    <w:lvl w:ilvl="7" w:tplc="4E36C996">
      <w:start w:val="1"/>
      <w:numFmt w:val="bullet"/>
      <w:lvlText w:val="o"/>
      <w:lvlJc w:val="left"/>
      <w:pPr>
        <w:ind w:left="5760" w:hanging="360"/>
      </w:pPr>
      <w:rPr>
        <w:rFonts w:ascii="Courier New" w:hAnsi="Courier New" w:cs="Courier New" w:hint="default"/>
      </w:rPr>
    </w:lvl>
    <w:lvl w:ilvl="8" w:tplc="0FBAB3B4">
      <w:start w:val="1"/>
      <w:numFmt w:val="bullet"/>
      <w:lvlText w:val=""/>
      <w:lvlJc w:val="left"/>
      <w:pPr>
        <w:ind w:left="6480" w:hanging="360"/>
      </w:pPr>
      <w:rPr>
        <w:rFonts w:ascii="Wingdings" w:hAnsi="Wingdings" w:hint="default"/>
      </w:rPr>
    </w:lvl>
  </w:abstractNum>
  <w:abstractNum w:abstractNumId="1">
    <w:nsid w:val="25E74E55"/>
    <w:multiLevelType w:val="hybridMultilevel"/>
    <w:tmpl w:val="CD3C1812"/>
    <w:lvl w:ilvl="0" w:tplc="B842522E">
      <w:start w:val="1"/>
      <w:numFmt w:val="bullet"/>
      <w:lvlText w:val=""/>
      <w:lvlJc w:val="left"/>
      <w:pPr>
        <w:ind w:left="720" w:hanging="360"/>
      </w:pPr>
      <w:rPr>
        <w:rFonts w:ascii="Symbol" w:hAnsi="Symbol" w:hint="default"/>
      </w:rPr>
    </w:lvl>
    <w:lvl w:ilvl="1" w:tplc="4604909E">
      <w:start w:val="1"/>
      <w:numFmt w:val="bullet"/>
      <w:lvlText w:val="o"/>
      <w:lvlJc w:val="left"/>
      <w:pPr>
        <w:ind w:left="1440" w:hanging="360"/>
      </w:pPr>
      <w:rPr>
        <w:rFonts w:ascii="Courier New" w:hAnsi="Courier New" w:cs="Courier New" w:hint="default"/>
      </w:rPr>
    </w:lvl>
    <w:lvl w:ilvl="2" w:tplc="8C88A96C">
      <w:start w:val="1"/>
      <w:numFmt w:val="bullet"/>
      <w:lvlText w:val=""/>
      <w:lvlJc w:val="left"/>
      <w:pPr>
        <w:ind w:left="2160" w:hanging="360"/>
      </w:pPr>
      <w:rPr>
        <w:rFonts w:ascii="Wingdings" w:hAnsi="Wingdings" w:hint="default"/>
      </w:rPr>
    </w:lvl>
    <w:lvl w:ilvl="3" w:tplc="13C83B80">
      <w:start w:val="1"/>
      <w:numFmt w:val="bullet"/>
      <w:lvlText w:val=""/>
      <w:lvlJc w:val="left"/>
      <w:pPr>
        <w:ind w:left="2880" w:hanging="360"/>
      </w:pPr>
      <w:rPr>
        <w:rFonts w:ascii="Symbol" w:hAnsi="Symbol" w:hint="default"/>
      </w:rPr>
    </w:lvl>
    <w:lvl w:ilvl="4" w:tplc="F4BA0344">
      <w:start w:val="1"/>
      <w:numFmt w:val="bullet"/>
      <w:lvlText w:val="o"/>
      <w:lvlJc w:val="left"/>
      <w:pPr>
        <w:ind w:left="3600" w:hanging="360"/>
      </w:pPr>
      <w:rPr>
        <w:rFonts w:ascii="Courier New" w:hAnsi="Courier New" w:cs="Courier New" w:hint="default"/>
      </w:rPr>
    </w:lvl>
    <w:lvl w:ilvl="5" w:tplc="8FFEA8DE">
      <w:start w:val="1"/>
      <w:numFmt w:val="bullet"/>
      <w:lvlText w:val=""/>
      <w:lvlJc w:val="left"/>
      <w:pPr>
        <w:ind w:left="4320" w:hanging="360"/>
      </w:pPr>
      <w:rPr>
        <w:rFonts w:ascii="Wingdings" w:hAnsi="Wingdings" w:hint="default"/>
      </w:rPr>
    </w:lvl>
    <w:lvl w:ilvl="6" w:tplc="CE841906">
      <w:start w:val="1"/>
      <w:numFmt w:val="bullet"/>
      <w:lvlText w:val=""/>
      <w:lvlJc w:val="left"/>
      <w:pPr>
        <w:ind w:left="5040" w:hanging="360"/>
      </w:pPr>
      <w:rPr>
        <w:rFonts w:ascii="Symbol" w:hAnsi="Symbol" w:hint="default"/>
      </w:rPr>
    </w:lvl>
    <w:lvl w:ilvl="7" w:tplc="7CC0343A">
      <w:start w:val="1"/>
      <w:numFmt w:val="bullet"/>
      <w:lvlText w:val="o"/>
      <w:lvlJc w:val="left"/>
      <w:pPr>
        <w:ind w:left="5760" w:hanging="360"/>
      </w:pPr>
      <w:rPr>
        <w:rFonts w:ascii="Courier New" w:hAnsi="Courier New" w:cs="Courier New" w:hint="default"/>
      </w:rPr>
    </w:lvl>
    <w:lvl w:ilvl="8" w:tplc="0E485F1E">
      <w:start w:val="1"/>
      <w:numFmt w:val="bullet"/>
      <w:lvlText w:val=""/>
      <w:lvlJc w:val="left"/>
      <w:pPr>
        <w:ind w:left="6480" w:hanging="360"/>
      </w:pPr>
      <w:rPr>
        <w:rFonts w:ascii="Wingdings" w:hAnsi="Wingdings" w:hint="default"/>
      </w:rPr>
    </w:lvl>
  </w:abstractNum>
  <w:abstractNum w:abstractNumId="2">
    <w:nsid w:val="34D63319"/>
    <w:multiLevelType w:val="hybridMultilevel"/>
    <w:tmpl w:val="23943652"/>
    <w:lvl w:ilvl="0" w:tplc="573E45D4">
      <w:start w:val="1"/>
      <w:numFmt w:val="decimal"/>
      <w:lvlText w:val="%1."/>
      <w:lvlJc w:val="left"/>
      <w:pPr>
        <w:tabs>
          <w:tab w:val="num" w:pos="720"/>
        </w:tabs>
        <w:ind w:left="720" w:hanging="360"/>
      </w:pPr>
    </w:lvl>
    <w:lvl w:ilvl="1" w:tplc="3C96BB8E">
      <w:start w:val="1"/>
      <w:numFmt w:val="decimal"/>
      <w:lvlText w:val="%2."/>
      <w:lvlJc w:val="left"/>
      <w:pPr>
        <w:tabs>
          <w:tab w:val="num" w:pos="1440"/>
        </w:tabs>
        <w:ind w:left="1440" w:hanging="360"/>
      </w:pPr>
    </w:lvl>
    <w:lvl w:ilvl="2" w:tplc="D5E67448">
      <w:start w:val="1"/>
      <w:numFmt w:val="decimal"/>
      <w:lvlText w:val="%3."/>
      <w:lvlJc w:val="left"/>
      <w:pPr>
        <w:tabs>
          <w:tab w:val="num" w:pos="2160"/>
        </w:tabs>
        <w:ind w:left="2160" w:hanging="360"/>
      </w:pPr>
    </w:lvl>
    <w:lvl w:ilvl="3" w:tplc="8BA6EED0">
      <w:start w:val="1"/>
      <w:numFmt w:val="decimal"/>
      <w:lvlText w:val="%4."/>
      <w:lvlJc w:val="left"/>
      <w:pPr>
        <w:tabs>
          <w:tab w:val="num" w:pos="2880"/>
        </w:tabs>
        <w:ind w:left="2880" w:hanging="360"/>
      </w:pPr>
    </w:lvl>
    <w:lvl w:ilvl="4" w:tplc="39D4C276">
      <w:start w:val="1"/>
      <w:numFmt w:val="decimal"/>
      <w:lvlText w:val="%5."/>
      <w:lvlJc w:val="left"/>
      <w:pPr>
        <w:tabs>
          <w:tab w:val="num" w:pos="3600"/>
        </w:tabs>
        <w:ind w:left="3600" w:hanging="360"/>
      </w:pPr>
    </w:lvl>
    <w:lvl w:ilvl="5" w:tplc="C42C7142">
      <w:start w:val="1"/>
      <w:numFmt w:val="decimal"/>
      <w:lvlText w:val="%6."/>
      <w:lvlJc w:val="left"/>
      <w:pPr>
        <w:tabs>
          <w:tab w:val="num" w:pos="4320"/>
        </w:tabs>
        <w:ind w:left="4320" w:hanging="360"/>
      </w:pPr>
    </w:lvl>
    <w:lvl w:ilvl="6" w:tplc="6F78B07E">
      <w:start w:val="1"/>
      <w:numFmt w:val="decimal"/>
      <w:lvlText w:val="%7."/>
      <w:lvlJc w:val="left"/>
      <w:pPr>
        <w:tabs>
          <w:tab w:val="num" w:pos="5040"/>
        </w:tabs>
        <w:ind w:left="5040" w:hanging="360"/>
      </w:pPr>
    </w:lvl>
    <w:lvl w:ilvl="7" w:tplc="88C0B32A">
      <w:start w:val="1"/>
      <w:numFmt w:val="decimal"/>
      <w:lvlText w:val="%8."/>
      <w:lvlJc w:val="left"/>
      <w:pPr>
        <w:tabs>
          <w:tab w:val="num" w:pos="5760"/>
        </w:tabs>
        <w:ind w:left="5760" w:hanging="360"/>
      </w:pPr>
    </w:lvl>
    <w:lvl w:ilvl="8" w:tplc="099E473C">
      <w:start w:val="1"/>
      <w:numFmt w:val="decimal"/>
      <w:lvlText w:val="%9."/>
      <w:lvlJc w:val="left"/>
      <w:pPr>
        <w:tabs>
          <w:tab w:val="num" w:pos="6480"/>
        </w:tabs>
        <w:ind w:left="6480" w:hanging="360"/>
      </w:pPr>
    </w:lvl>
  </w:abstractNum>
  <w:abstractNum w:abstractNumId="3">
    <w:nsid w:val="3AA62E05"/>
    <w:multiLevelType w:val="hybridMultilevel"/>
    <w:tmpl w:val="63A08F62"/>
    <w:lvl w:ilvl="0" w:tplc="19EE3C98">
      <w:start w:val="1"/>
      <w:numFmt w:val="bullet"/>
      <w:lvlText w:val=""/>
      <w:lvlJc w:val="left"/>
      <w:pPr>
        <w:ind w:left="720" w:hanging="360"/>
      </w:pPr>
      <w:rPr>
        <w:rFonts w:ascii="Symbol" w:hAnsi="Symbol" w:hint="default"/>
      </w:rPr>
    </w:lvl>
    <w:lvl w:ilvl="1" w:tplc="1A42B5B4">
      <w:start w:val="1"/>
      <w:numFmt w:val="bullet"/>
      <w:lvlText w:val="o"/>
      <w:lvlJc w:val="left"/>
      <w:pPr>
        <w:ind w:left="1440" w:hanging="360"/>
      </w:pPr>
      <w:rPr>
        <w:rFonts w:ascii="Courier New" w:hAnsi="Courier New" w:cs="Courier New" w:hint="default"/>
      </w:rPr>
    </w:lvl>
    <w:lvl w:ilvl="2" w:tplc="62CA70AA">
      <w:start w:val="1"/>
      <w:numFmt w:val="bullet"/>
      <w:lvlText w:val=""/>
      <w:lvlJc w:val="left"/>
      <w:pPr>
        <w:ind w:left="2160" w:hanging="360"/>
      </w:pPr>
      <w:rPr>
        <w:rFonts w:ascii="Wingdings" w:hAnsi="Wingdings" w:hint="default"/>
      </w:rPr>
    </w:lvl>
    <w:lvl w:ilvl="3" w:tplc="B62C6548">
      <w:start w:val="1"/>
      <w:numFmt w:val="bullet"/>
      <w:lvlText w:val=""/>
      <w:lvlJc w:val="left"/>
      <w:pPr>
        <w:ind w:left="2880" w:hanging="360"/>
      </w:pPr>
      <w:rPr>
        <w:rFonts w:ascii="Symbol" w:hAnsi="Symbol" w:hint="default"/>
      </w:rPr>
    </w:lvl>
    <w:lvl w:ilvl="4" w:tplc="E81E8446">
      <w:start w:val="1"/>
      <w:numFmt w:val="bullet"/>
      <w:lvlText w:val="o"/>
      <w:lvlJc w:val="left"/>
      <w:pPr>
        <w:ind w:left="3600" w:hanging="360"/>
      </w:pPr>
      <w:rPr>
        <w:rFonts w:ascii="Courier New" w:hAnsi="Courier New" w:cs="Courier New" w:hint="default"/>
      </w:rPr>
    </w:lvl>
    <w:lvl w:ilvl="5" w:tplc="F4AC2848">
      <w:start w:val="1"/>
      <w:numFmt w:val="bullet"/>
      <w:lvlText w:val=""/>
      <w:lvlJc w:val="left"/>
      <w:pPr>
        <w:ind w:left="4320" w:hanging="360"/>
      </w:pPr>
      <w:rPr>
        <w:rFonts w:ascii="Wingdings" w:hAnsi="Wingdings" w:hint="default"/>
      </w:rPr>
    </w:lvl>
    <w:lvl w:ilvl="6" w:tplc="DB4CA036">
      <w:start w:val="1"/>
      <w:numFmt w:val="bullet"/>
      <w:lvlText w:val=""/>
      <w:lvlJc w:val="left"/>
      <w:pPr>
        <w:ind w:left="5040" w:hanging="360"/>
      </w:pPr>
      <w:rPr>
        <w:rFonts w:ascii="Symbol" w:hAnsi="Symbol" w:hint="default"/>
      </w:rPr>
    </w:lvl>
    <w:lvl w:ilvl="7" w:tplc="ACA6055C">
      <w:start w:val="1"/>
      <w:numFmt w:val="bullet"/>
      <w:lvlText w:val="o"/>
      <w:lvlJc w:val="left"/>
      <w:pPr>
        <w:ind w:left="5760" w:hanging="360"/>
      </w:pPr>
      <w:rPr>
        <w:rFonts w:ascii="Courier New" w:hAnsi="Courier New" w:cs="Courier New" w:hint="default"/>
      </w:rPr>
    </w:lvl>
    <w:lvl w:ilvl="8" w:tplc="DAD849CC">
      <w:start w:val="1"/>
      <w:numFmt w:val="bullet"/>
      <w:lvlText w:val=""/>
      <w:lvlJc w:val="left"/>
      <w:pPr>
        <w:ind w:left="6480" w:hanging="360"/>
      </w:pPr>
      <w:rPr>
        <w:rFonts w:ascii="Wingdings" w:hAnsi="Wingdings" w:hint="default"/>
      </w:rPr>
    </w:lvl>
  </w:abstractNum>
  <w:abstractNum w:abstractNumId="4">
    <w:nsid w:val="3B5860D1"/>
    <w:multiLevelType w:val="hybridMultilevel"/>
    <w:tmpl w:val="EF6476FE"/>
    <w:lvl w:ilvl="0" w:tplc="76B8E5B4">
      <w:start w:val="1"/>
      <w:numFmt w:val="bullet"/>
      <w:lvlText w:val=""/>
      <w:lvlJc w:val="left"/>
      <w:pPr>
        <w:ind w:left="720" w:hanging="360"/>
      </w:pPr>
      <w:rPr>
        <w:rFonts w:ascii="Symbol" w:hAnsi="Symbol" w:hint="default"/>
      </w:rPr>
    </w:lvl>
    <w:lvl w:ilvl="1" w:tplc="BD586D54">
      <w:start w:val="1"/>
      <w:numFmt w:val="bullet"/>
      <w:lvlText w:val="o"/>
      <w:lvlJc w:val="left"/>
      <w:pPr>
        <w:ind w:left="1440" w:hanging="360"/>
      </w:pPr>
      <w:rPr>
        <w:rFonts w:ascii="Courier New" w:hAnsi="Courier New" w:cs="Courier New" w:hint="default"/>
      </w:rPr>
    </w:lvl>
    <w:lvl w:ilvl="2" w:tplc="A21811D6">
      <w:start w:val="1"/>
      <w:numFmt w:val="bullet"/>
      <w:lvlText w:val=""/>
      <w:lvlJc w:val="left"/>
      <w:pPr>
        <w:ind w:left="2160" w:hanging="360"/>
      </w:pPr>
      <w:rPr>
        <w:rFonts w:ascii="Wingdings" w:hAnsi="Wingdings" w:hint="default"/>
      </w:rPr>
    </w:lvl>
    <w:lvl w:ilvl="3" w:tplc="83DAE73C">
      <w:start w:val="1"/>
      <w:numFmt w:val="bullet"/>
      <w:lvlText w:val=""/>
      <w:lvlJc w:val="left"/>
      <w:pPr>
        <w:ind w:left="2880" w:hanging="360"/>
      </w:pPr>
      <w:rPr>
        <w:rFonts w:ascii="Symbol" w:hAnsi="Symbol" w:hint="default"/>
      </w:rPr>
    </w:lvl>
    <w:lvl w:ilvl="4" w:tplc="73AE75BC">
      <w:start w:val="1"/>
      <w:numFmt w:val="bullet"/>
      <w:lvlText w:val="o"/>
      <w:lvlJc w:val="left"/>
      <w:pPr>
        <w:ind w:left="3600" w:hanging="360"/>
      </w:pPr>
      <w:rPr>
        <w:rFonts w:ascii="Courier New" w:hAnsi="Courier New" w:cs="Courier New" w:hint="default"/>
      </w:rPr>
    </w:lvl>
    <w:lvl w:ilvl="5" w:tplc="3FD8D0B6">
      <w:start w:val="1"/>
      <w:numFmt w:val="bullet"/>
      <w:lvlText w:val=""/>
      <w:lvlJc w:val="left"/>
      <w:pPr>
        <w:ind w:left="4320" w:hanging="360"/>
      </w:pPr>
      <w:rPr>
        <w:rFonts w:ascii="Wingdings" w:hAnsi="Wingdings" w:hint="default"/>
      </w:rPr>
    </w:lvl>
    <w:lvl w:ilvl="6" w:tplc="5B3C67A0">
      <w:start w:val="1"/>
      <w:numFmt w:val="bullet"/>
      <w:lvlText w:val=""/>
      <w:lvlJc w:val="left"/>
      <w:pPr>
        <w:ind w:left="5040" w:hanging="360"/>
      </w:pPr>
      <w:rPr>
        <w:rFonts w:ascii="Symbol" w:hAnsi="Symbol" w:hint="default"/>
      </w:rPr>
    </w:lvl>
    <w:lvl w:ilvl="7" w:tplc="E3B892A6">
      <w:start w:val="1"/>
      <w:numFmt w:val="bullet"/>
      <w:lvlText w:val="o"/>
      <w:lvlJc w:val="left"/>
      <w:pPr>
        <w:ind w:left="5760" w:hanging="360"/>
      </w:pPr>
      <w:rPr>
        <w:rFonts w:ascii="Courier New" w:hAnsi="Courier New" w:cs="Courier New" w:hint="default"/>
      </w:rPr>
    </w:lvl>
    <w:lvl w:ilvl="8" w:tplc="62E8B942">
      <w:start w:val="1"/>
      <w:numFmt w:val="bullet"/>
      <w:lvlText w:val=""/>
      <w:lvlJc w:val="left"/>
      <w:pPr>
        <w:ind w:left="6480" w:hanging="360"/>
      </w:pPr>
      <w:rPr>
        <w:rFonts w:ascii="Wingdings" w:hAnsi="Wingdings" w:hint="default"/>
      </w:rPr>
    </w:lvl>
  </w:abstractNum>
  <w:abstractNum w:abstractNumId="5">
    <w:nsid w:val="5BBF00B7"/>
    <w:multiLevelType w:val="hybridMultilevel"/>
    <w:tmpl w:val="1E4A4CBA"/>
    <w:lvl w:ilvl="0" w:tplc="F07C6B8C">
      <w:start w:val="1"/>
      <w:numFmt w:val="bullet"/>
      <w:lvlText w:val=""/>
      <w:lvlJc w:val="left"/>
      <w:pPr>
        <w:tabs>
          <w:tab w:val="num" w:pos="720"/>
        </w:tabs>
        <w:ind w:left="720" w:hanging="360"/>
      </w:pPr>
      <w:rPr>
        <w:rFonts w:ascii="Symbol" w:hAnsi="Symbol" w:hint="default"/>
        <w:sz w:val="20"/>
      </w:rPr>
    </w:lvl>
    <w:lvl w:ilvl="1" w:tplc="54965060">
      <w:start w:val="1"/>
      <w:numFmt w:val="bullet"/>
      <w:lvlText w:val="o"/>
      <w:lvlJc w:val="left"/>
      <w:pPr>
        <w:tabs>
          <w:tab w:val="num" w:pos="1440"/>
        </w:tabs>
        <w:ind w:left="1440" w:hanging="360"/>
      </w:pPr>
      <w:rPr>
        <w:rFonts w:ascii="Courier New" w:hAnsi="Courier New" w:hint="default"/>
        <w:sz w:val="20"/>
      </w:rPr>
    </w:lvl>
    <w:lvl w:ilvl="2" w:tplc="C370491C">
      <w:start w:val="1"/>
      <w:numFmt w:val="bullet"/>
      <w:lvlText w:val=""/>
      <w:lvlJc w:val="left"/>
      <w:pPr>
        <w:tabs>
          <w:tab w:val="num" w:pos="2160"/>
        </w:tabs>
        <w:ind w:left="2160" w:hanging="360"/>
      </w:pPr>
      <w:rPr>
        <w:rFonts w:ascii="Wingdings" w:hAnsi="Wingdings" w:hint="default"/>
        <w:sz w:val="20"/>
      </w:rPr>
    </w:lvl>
    <w:lvl w:ilvl="3" w:tplc="06042504">
      <w:start w:val="1"/>
      <w:numFmt w:val="bullet"/>
      <w:lvlText w:val=""/>
      <w:lvlJc w:val="left"/>
      <w:pPr>
        <w:tabs>
          <w:tab w:val="num" w:pos="2880"/>
        </w:tabs>
        <w:ind w:left="2880" w:hanging="360"/>
      </w:pPr>
      <w:rPr>
        <w:rFonts w:ascii="Wingdings" w:hAnsi="Wingdings" w:hint="default"/>
        <w:sz w:val="20"/>
      </w:rPr>
    </w:lvl>
    <w:lvl w:ilvl="4" w:tplc="66C0736E">
      <w:start w:val="1"/>
      <w:numFmt w:val="bullet"/>
      <w:lvlText w:val=""/>
      <w:lvlJc w:val="left"/>
      <w:pPr>
        <w:tabs>
          <w:tab w:val="num" w:pos="3600"/>
        </w:tabs>
        <w:ind w:left="3600" w:hanging="360"/>
      </w:pPr>
      <w:rPr>
        <w:rFonts w:ascii="Wingdings" w:hAnsi="Wingdings" w:hint="default"/>
        <w:sz w:val="20"/>
      </w:rPr>
    </w:lvl>
    <w:lvl w:ilvl="5" w:tplc="ADBA5480">
      <w:start w:val="1"/>
      <w:numFmt w:val="bullet"/>
      <w:lvlText w:val=""/>
      <w:lvlJc w:val="left"/>
      <w:pPr>
        <w:tabs>
          <w:tab w:val="num" w:pos="4320"/>
        </w:tabs>
        <w:ind w:left="4320" w:hanging="360"/>
      </w:pPr>
      <w:rPr>
        <w:rFonts w:ascii="Wingdings" w:hAnsi="Wingdings" w:hint="default"/>
        <w:sz w:val="20"/>
      </w:rPr>
    </w:lvl>
    <w:lvl w:ilvl="6" w:tplc="364A371A">
      <w:start w:val="1"/>
      <w:numFmt w:val="bullet"/>
      <w:lvlText w:val=""/>
      <w:lvlJc w:val="left"/>
      <w:pPr>
        <w:tabs>
          <w:tab w:val="num" w:pos="5040"/>
        </w:tabs>
        <w:ind w:left="5040" w:hanging="360"/>
      </w:pPr>
      <w:rPr>
        <w:rFonts w:ascii="Wingdings" w:hAnsi="Wingdings" w:hint="default"/>
        <w:sz w:val="20"/>
      </w:rPr>
    </w:lvl>
    <w:lvl w:ilvl="7" w:tplc="6194F19C">
      <w:start w:val="1"/>
      <w:numFmt w:val="bullet"/>
      <w:lvlText w:val=""/>
      <w:lvlJc w:val="left"/>
      <w:pPr>
        <w:tabs>
          <w:tab w:val="num" w:pos="5760"/>
        </w:tabs>
        <w:ind w:left="5760" w:hanging="360"/>
      </w:pPr>
      <w:rPr>
        <w:rFonts w:ascii="Wingdings" w:hAnsi="Wingdings" w:hint="default"/>
        <w:sz w:val="20"/>
      </w:rPr>
    </w:lvl>
    <w:lvl w:ilvl="8" w:tplc="93F6D4CC">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tplc="F07C6B8C">
        <w:start w:val="1"/>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BD"/>
    <w:rsid w:val="00226886"/>
    <w:rsid w:val="003A1B5B"/>
    <w:rsid w:val="00B85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aspira light" w:hAnsi="aspira light" w:cs="aspira light"/>
      <w:color w:val="000000"/>
      <w:sz w:val="24"/>
      <w:szCs w:val="24"/>
    </w:rPr>
  </w:style>
  <w:style w:type="character" w:customStyle="1" w:styleId="A1">
    <w:name w:val="A1"/>
    <w:uiPriority w:val="99"/>
    <w:rPr>
      <w:rFonts w:cs="aspira light"/>
      <w:color w:val="000000"/>
      <w:sz w:val="20"/>
      <w:szCs w:val="20"/>
    </w:rPr>
  </w:style>
  <w:style w:type="paragraph" w:customStyle="1" w:styleId="Standard">
    <w:name w:val="Standard"/>
    <w:pPr>
      <w:spacing w:after="0" w:line="240" w:lineRule="auto"/>
    </w:pPr>
    <w:rPr>
      <w:rFonts w:ascii="Liberation Serif" w:eastAsia="NSimSun" w:hAnsi="Liberation Serif" w:cs="Arial"/>
      <w:sz w:val="24"/>
      <w:szCs w:val="24"/>
      <w:lang w:eastAsia="zh-CN" w:bidi="hi-IN"/>
    </w:rPr>
  </w:style>
  <w:style w:type="paragraph" w:customStyle="1" w:styleId="Pa1">
    <w:name w:val="Pa1"/>
    <w:basedOn w:val="Default"/>
    <w:next w:val="Default"/>
    <w:uiPriority w:val="99"/>
    <w:pPr>
      <w:spacing w:line="241" w:lineRule="atLeast"/>
    </w:pPr>
    <w:rPr>
      <w:rFonts w:ascii="aspira" w:hAnsi="aspira" w:cstheme="minorBidi"/>
      <w:color w:val="auto"/>
    </w:rPr>
  </w:style>
  <w:style w:type="paragraph" w:customStyle="1" w:styleId="Pa2">
    <w:name w:val="Pa2"/>
    <w:basedOn w:val="Default"/>
    <w:next w:val="Default"/>
    <w:uiPriority w:val="99"/>
    <w:pPr>
      <w:spacing w:line="241" w:lineRule="atLeast"/>
    </w:pPr>
    <w:rPr>
      <w:rFonts w:ascii="aspira" w:hAnsi="aspira" w:cstheme="minorBidi"/>
      <w:color w:val="auto"/>
    </w:rPr>
  </w:style>
  <w:style w:type="character" w:customStyle="1" w:styleId="A3">
    <w:name w:val="A3"/>
    <w:uiPriority w:val="99"/>
    <w:rPr>
      <w:rFonts w:cs="aspira"/>
      <w:b/>
      <w:bCs/>
      <w:color w:val="000000"/>
      <w:sz w:val="20"/>
      <w:szCs w:val="20"/>
    </w:rPr>
  </w:style>
  <w:style w:type="paragraph" w:customStyle="1" w:styleId="Pa0">
    <w:name w:val="Pa0"/>
    <w:basedOn w:val="Default"/>
    <w:next w:val="Default"/>
    <w:uiPriority w:val="99"/>
    <w:pPr>
      <w:spacing w:line="241" w:lineRule="atLeast"/>
    </w:pPr>
    <w:rPr>
      <w:rFonts w:ascii="aspira" w:hAnsi="aspira" w:cstheme="minorBidi"/>
      <w:color w:val="auto"/>
    </w:rPr>
  </w:style>
  <w:style w:type="character" w:customStyle="1" w:styleId="A0">
    <w:name w:val="A0"/>
    <w:uiPriority w:val="99"/>
    <w:rPr>
      <w:rFonts w:cs="aspira"/>
      <w:b/>
      <w:bCs/>
      <w:color w:val="000000"/>
      <w:sz w:val="22"/>
      <w:szCs w:val="22"/>
    </w:rPr>
  </w:style>
  <w:style w:type="paragraph" w:styleId="Poprawka">
    <w:name w:val="Revision"/>
    <w:hidden/>
    <w:uiPriority w:val="99"/>
    <w:semiHidden/>
    <w:pPr>
      <w:spacing w:after="0" w:line="240" w:lineRule="auto"/>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character" w:customStyle="1" w:styleId="Brak">
    <w:name w:val="Brak"/>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character" w:customStyle="1" w:styleId="UnresolvedMention">
    <w:name w:val="Unresolved Mention"/>
    <w:basedOn w:val="Domylnaczcionkaakapitu"/>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rPr>
      <w:b/>
      <w:bCs/>
      <w:color w:val="4F81BD" w:themeColor="accent1"/>
      <w:sz w:val="18"/>
      <w:szCs w:val="18"/>
    </w:rPr>
  </w:style>
  <w:style w:type="character" w:customStyle="1" w:styleId="CaptionChar">
    <w:name w:val="Caption Char"/>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character" w:customStyle="1" w:styleId="EndnoteTextChar">
    <w:name w:val="Endnote Text Char"/>
    <w:uiPriority w:val="99"/>
    <w:rPr>
      <w:sz w:val="20"/>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000FF" w:themeColor="hyperlink"/>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unhideWhenUsed/>
    <w:rPr>
      <w:vertAlign w:val="superscript"/>
    </w:rPr>
  </w:style>
  <w:style w:type="character" w:styleId="Pogrubienie">
    <w:name w:val="Strong"/>
    <w:basedOn w:val="Domylnaczcionkaakapitu"/>
    <w:uiPriority w:val="22"/>
    <w:qFormat/>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aspira light" w:hAnsi="aspira light" w:cs="aspira light"/>
      <w:color w:val="000000"/>
      <w:sz w:val="24"/>
      <w:szCs w:val="24"/>
    </w:rPr>
  </w:style>
  <w:style w:type="character" w:customStyle="1" w:styleId="A1">
    <w:name w:val="A1"/>
    <w:uiPriority w:val="99"/>
    <w:rPr>
      <w:rFonts w:cs="aspira light"/>
      <w:color w:val="000000"/>
      <w:sz w:val="20"/>
      <w:szCs w:val="20"/>
    </w:rPr>
  </w:style>
  <w:style w:type="paragraph" w:customStyle="1" w:styleId="Standard">
    <w:name w:val="Standard"/>
    <w:pPr>
      <w:spacing w:after="0" w:line="240" w:lineRule="auto"/>
    </w:pPr>
    <w:rPr>
      <w:rFonts w:ascii="Liberation Serif" w:eastAsia="NSimSun" w:hAnsi="Liberation Serif" w:cs="Arial"/>
      <w:sz w:val="24"/>
      <w:szCs w:val="24"/>
      <w:lang w:eastAsia="zh-CN" w:bidi="hi-IN"/>
    </w:rPr>
  </w:style>
  <w:style w:type="paragraph" w:customStyle="1" w:styleId="Pa1">
    <w:name w:val="Pa1"/>
    <w:basedOn w:val="Default"/>
    <w:next w:val="Default"/>
    <w:uiPriority w:val="99"/>
    <w:pPr>
      <w:spacing w:line="241" w:lineRule="atLeast"/>
    </w:pPr>
    <w:rPr>
      <w:rFonts w:ascii="aspira" w:hAnsi="aspira" w:cstheme="minorBidi"/>
      <w:color w:val="auto"/>
    </w:rPr>
  </w:style>
  <w:style w:type="paragraph" w:customStyle="1" w:styleId="Pa2">
    <w:name w:val="Pa2"/>
    <w:basedOn w:val="Default"/>
    <w:next w:val="Default"/>
    <w:uiPriority w:val="99"/>
    <w:pPr>
      <w:spacing w:line="241" w:lineRule="atLeast"/>
    </w:pPr>
    <w:rPr>
      <w:rFonts w:ascii="aspira" w:hAnsi="aspira" w:cstheme="minorBidi"/>
      <w:color w:val="auto"/>
    </w:rPr>
  </w:style>
  <w:style w:type="character" w:customStyle="1" w:styleId="A3">
    <w:name w:val="A3"/>
    <w:uiPriority w:val="99"/>
    <w:rPr>
      <w:rFonts w:cs="aspira"/>
      <w:b/>
      <w:bCs/>
      <w:color w:val="000000"/>
      <w:sz w:val="20"/>
      <w:szCs w:val="20"/>
    </w:rPr>
  </w:style>
  <w:style w:type="paragraph" w:customStyle="1" w:styleId="Pa0">
    <w:name w:val="Pa0"/>
    <w:basedOn w:val="Default"/>
    <w:next w:val="Default"/>
    <w:uiPriority w:val="99"/>
    <w:pPr>
      <w:spacing w:line="241" w:lineRule="atLeast"/>
    </w:pPr>
    <w:rPr>
      <w:rFonts w:ascii="aspira" w:hAnsi="aspira" w:cstheme="minorBidi"/>
      <w:color w:val="auto"/>
    </w:rPr>
  </w:style>
  <w:style w:type="character" w:customStyle="1" w:styleId="A0">
    <w:name w:val="A0"/>
    <w:uiPriority w:val="99"/>
    <w:rPr>
      <w:rFonts w:cs="aspira"/>
      <w:b/>
      <w:bCs/>
      <w:color w:val="000000"/>
      <w:sz w:val="22"/>
      <w:szCs w:val="22"/>
    </w:rPr>
  </w:style>
  <w:style w:type="paragraph" w:styleId="Poprawka">
    <w:name w:val="Revision"/>
    <w:hidden/>
    <w:uiPriority w:val="99"/>
    <w:semiHidden/>
    <w:pPr>
      <w:spacing w:after="0" w:line="240" w:lineRule="auto"/>
    </w:pPr>
  </w:style>
  <w:style w:type="character" w:customStyle="1" w:styleId="Nierozpoznanawzmianka1">
    <w:name w:val="Nierozpoznana wzmianka1"/>
    <w:basedOn w:val="Domylnaczcionkaakapitu"/>
    <w:uiPriority w:val="99"/>
    <w:semiHidden/>
    <w:unhideWhenUsed/>
    <w:rPr>
      <w:color w:val="605E5C"/>
      <w:shd w:val="clear" w:color="auto" w:fill="E1DFDD"/>
    </w:rPr>
  </w:style>
  <w:style w:type="paragraph" w:styleId="HTML-wstpniesformatowany">
    <w:name w:val="HTML Preformatted"/>
    <w:basedOn w:val="Normalny"/>
    <w:link w:val="HTML-wstpniesformatowanyZnak"/>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Pr>
      <w:rFonts w:ascii="Courier New" w:eastAsia="Times New Roman" w:hAnsi="Courier New" w:cs="Courier New"/>
      <w:sz w:val="20"/>
      <w:szCs w:val="20"/>
    </w:rPr>
  </w:style>
  <w:style w:type="table" w:customStyle="1" w:styleId="TableNormal">
    <w:name w:val="Table 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rial Unicode MS" w:hAnsi="Times New Roman" w:cs="Times New Roman"/>
      <w:sz w:val="20"/>
      <w:szCs w:val="20"/>
    </w:rPr>
    <w:tblPr>
      <w:tblInd w:w="0" w:type="dxa"/>
      <w:tblCellMar>
        <w:top w:w="0" w:type="dxa"/>
        <w:left w:w="0" w:type="dxa"/>
        <w:bottom w:w="0" w:type="dxa"/>
        <w:right w:w="0" w:type="dxa"/>
      </w:tblCellMar>
    </w:tblPr>
  </w:style>
  <w:style w:type="character" w:customStyle="1" w:styleId="Brak">
    <w:name w:val="Brak"/>
  </w:style>
  <w:style w:type="paragraph" w:styleId="Akapitzlist">
    <w:name w:val="List Paragraph"/>
    <w:basedOn w:val="Normalny"/>
    <w:uiPriority w:val="34"/>
    <w:qFormat/>
    <w:pPr>
      <w:spacing w:after="160" w:line="259" w:lineRule="auto"/>
      <w:ind w:left="720"/>
      <w:contextualSpacing/>
    </w:pPr>
    <w:rPr>
      <w:rFonts w:eastAsiaTheme="minorHAnsi"/>
      <w:lang w:eastAsia="en-US"/>
    </w:rPr>
  </w:style>
  <w:style w:type="character" w:customStyle="1" w:styleId="UnresolvedMention">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browolscy.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akowska@grupaorchide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Arial"/>
        <a:cs typeface="Arial"/>
      </a:majorFont>
      <a:minorFont>
        <a:latin typeface="Calibri"/>
        <a:ea typeface="Arial"/>
        <a:cs typeface="Arial"/>
      </a:minorFont>
    </a:fontScheme>
    <a:fmtScheme name="Pakiet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7282AD53-BACC-4027-A351-59F4B944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4689</Characters>
  <Application>Microsoft Office Word</Application>
  <DocSecurity>0</DocSecurity>
  <Lines>39</Lines>
  <Paragraphs>10</Paragraphs>
  <ScaleCrop>false</ScaleCrop>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2022-11-18T09:13:00Z</dcterms:created>
  <dcterms:modified xsi:type="dcterms:W3CDTF">2022-11-18T09:25:00Z</dcterms:modified>
</cp:coreProperties>
</file>