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95CF" w14:textId="2A548EE5" w:rsidR="00374EF9" w:rsidRPr="00C43304" w:rsidRDefault="00E16E4B" w:rsidP="008E78FF">
      <w:pPr>
        <w:jc w:val="both"/>
        <w:rPr>
          <w:rFonts w:asciiTheme="majorHAnsi" w:eastAsiaTheme="majorEastAsia" w:hAnsiTheme="majorHAnsi" w:cstheme="majorHAnsi"/>
          <w:b/>
          <w:bCs/>
          <w:color w:val="4472C4" w:themeColor="accent1"/>
          <w:spacing w:val="-10"/>
          <w:kern w:val="28"/>
          <w:sz w:val="32"/>
          <w:szCs w:val="32"/>
        </w:rPr>
      </w:pPr>
      <w:r w:rsidRPr="00C43304">
        <w:rPr>
          <w:rFonts w:asciiTheme="majorHAnsi" w:eastAsiaTheme="majorEastAsia" w:hAnsiTheme="majorHAnsi" w:cstheme="majorHAnsi"/>
          <w:b/>
          <w:bCs/>
          <w:color w:val="4472C4" w:themeColor="accent1"/>
          <w:spacing w:val="-10"/>
          <w:kern w:val="28"/>
          <w:sz w:val="32"/>
          <w:szCs w:val="32"/>
        </w:rPr>
        <w:t>Czas na pakt z Oceanem</w:t>
      </w:r>
      <w:r w:rsidR="00970126" w:rsidRPr="00C43304">
        <w:rPr>
          <w:rFonts w:asciiTheme="majorHAnsi" w:eastAsiaTheme="majorEastAsia" w:hAnsiTheme="majorHAnsi" w:cstheme="majorHAnsi"/>
          <w:b/>
          <w:bCs/>
          <w:color w:val="4472C4" w:themeColor="accent1"/>
          <w:spacing w:val="-10"/>
          <w:kern w:val="28"/>
          <w:sz w:val="32"/>
          <w:szCs w:val="32"/>
        </w:rPr>
        <w:t>!</w:t>
      </w:r>
    </w:p>
    <w:p w14:paraId="3009DC4D" w14:textId="23D6BBCA" w:rsidR="00E16E4B" w:rsidRPr="00C43304" w:rsidRDefault="00E16E4B" w:rsidP="008E78FF">
      <w:pPr>
        <w:jc w:val="both"/>
        <w:rPr>
          <w:rFonts w:asciiTheme="majorHAnsi" w:hAnsiTheme="majorHAnsi" w:cstheme="majorHAnsi"/>
          <w:b/>
          <w:bCs/>
          <w:color w:val="4472C4" w:themeColor="accent1"/>
        </w:rPr>
      </w:pPr>
      <w:r w:rsidRPr="00C43304">
        <w:rPr>
          <w:rFonts w:asciiTheme="majorHAnsi" w:hAnsiTheme="majorHAnsi" w:cstheme="majorHAnsi"/>
          <w:b/>
          <w:bCs/>
          <w:color w:val="4472C4" w:themeColor="accent1"/>
        </w:rPr>
        <w:t>Światowy Dzień Oceanów 2023</w:t>
      </w:r>
    </w:p>
    <w:p w14:paraId="2A1170CB" w14:textId="5D468F7E" w:rsidR="001C3AA5" w:rsidRPr="00C43304" w:rsidRDefault="00D17740" w:rsidP="008E78FF">
      <w:pPr>
        <w:jc w:val="both"/>
        <w:rPr>
          <w:rFonts w:asciiTheme="majorHAnsi" w:hAnsiTheme="majorHAnsi" w:cstheme="majorHAnsi"/>
          <w:b/>
          <w:bCs/>
        </w:rPr>
      </w:pPr>
      <w:r w:rsidRPr="00C43304">
        <w:rPr>
          <w:rFonts w:asciiTheme="majorHAnsi" w:hAnsiTheme="majorHAnsi" w:cstheme="majorHAnsi"/>
          <w:b/>
          <w:bCs/>
        </w:rPr>
        <w:t xml:space="preserve">Życie na Ziemi nie byłoby możliwe bez oceanów. To one regulują klimat, dostarczają tlen niezbędny do życia większości organizmów na planecie oraz pochłaniają dwutlenek węgla, łagodząc tym samym skutki globalnego ocieplenia. Złożone ekosystemy oceanów pełne są tysięcy gatunków fauny i flory. Stanowią także źródło pożywienia dla miliardów ludzi i zapewniają utrzymanie wielu społeczności w różnych zakątkach świata. </w:t>
      </w:r>
      <w:r w:rsidR="002D1BFC" w:rsidRPr="00C43304">
        <w:rPr>
          <w:rFonts w:asciiTheme="majorHAnsi" w:hAnsiTheme="majorHAnsi" w:cstheme="majorHAnsi"/>
          <w:b/>
          <w:bCs/>
        </w:rPr>
        <w:t xml:space="preserve">Jednak, by nadal mogły spełniać swoje funkcje, potrzebują działań z naszej strony. </w:t>
      </w:r>
      <w:r w:rsidRPr="00C43304">
        <w:rPr>
          <w:rFonts w:asciiTheme="majorHAnsi" w:hAnsiTheme="majorHAnsi" w:cstheme="majorHAnsi"/>
          <w:b/>
          <w:bCs/>
        </w:rPr>
        <w:t xml:space="preserve">Jak mógłby wyglądać hipotetyczny pakt między Oceanem a ludźmi? </w:t>
      </w:r>
    </w:p>
    <w:p w14:paraId="21E1B88D" w14:textId="033A088E" w:rsidR="006D6FAC" w:rsidRPr="00C43304" w:rsidRDefault="00D17740" w:rsidP="008E78FF">
      <w:pPr>
        <w:jc w:val="both"/>
        <w:rPr>
          <w:rFonts w:asciiTheme="majorHAnsi" w:hAnsiTheme="majorHAnsi" w:cstheme="majorHAnsi"/>
        </w:rPr>
      </w:pPr>
      <w:r w:rsidRPr="00C43304">
        <w:rPr>
          <w:rFonts w:asciiTheme="majorHAnsi" w:hAnsiTheme="majorHAnsi" w:cstheme="majorHAnsi"/>
        </w:rPr>
        <w:t>8 czerwca obchodz</w:t>
      </w:r>
      <w:r w:rsidR="001C3AA5" w:rsidRPr="00C43304">
        <w:rPr>
          <w:rFonts w:asciiTheme="majorHAnsi" w:hAnsiTheme="majorHAnsi" w:cstheme="majorHAnsi"/>
        </w:rPr>
        <w:t>ony jest Ś</w:t>
      </w:r>
      <w:r w:rsidRPr="00C43304">
        <w:rPr>
          <w:rFonts w:asciiTheme="majorHAnsi" w:hAnsiTheme="majorHAnsi" w:cstheme="majorHAnsi"/>
        </w:rPr>
        <w:t>wiatowy Dzień Oceanów</w:t>
      </w:r>
      <w:r w:rsidR="006D6FAC" w:rsidRPr="00C43304">
        <w:rPr>
          <w:rFonts w:asciiTheme="majorHAnsi" w:hAnsiTheme="majorHAnsi" w:cstheme="majorHAnsi"/>
        </w:rPr>
        <w:t xml:space="preserve">, który ma nam przypominać, że wszyscy jesteśmy </w:t>
      </w:r>
      <w:r w:rsidR="008E78FF" w:rsidRPr="00C43304">
        <w:rPr>
          <w:rFonts w:asciiTheme="majorHAnsi" w:hAnsiTheme="majorHAnsi" w:cstheme="majorHAnsi"/>
        </w:rPr>
        <w:t xml:space="preserve">od nich </w:t>
      </w:r>
      <w:r w:rsidR="006D6FAC" w:rsidRPr="00C43304">
        <w:rPr>
          <w:rFonts w:asciiTheme="majorHAnsi" w:hAnsiTheme="majorHAnsi" w:cstheme="majorHAnsi"/>
        </w:rPr>
        <w:t>zależni</w:t>
      </w:r>
      <w:r w:rsidR="008E78FF" w:rsidRPr="00C43304">
        <w:rPr>
          <w:rFonts w:asciiTheme="majorHAnsi" w:hAnsiTheme="majorHAnsi" w:cstheme="majorHAnsi"/>
        </w:rPr>
        <w:t xml:space="preserve">, </w:t>
      </w:r>
      <w:r w:rsidR="006D6FAC" w:rsidRPr="00C43304">
        <w:rPr>
          <w:rFonts w:asciiTheme="majorHAnsi" w:hAnsiTheme="majorHAnsi" w:cstheme="majorHAnsi"/>
        </w:rPr>
        <w:t>bez względu na to, gdzie mieszkamy. To doskonała okazja, aby celebrować piękno i</w:t>
      </w:r>
      <w:r w:rsidR="00CE396F">
        <w:rPr>
          <w:rFonts w:asciiTheme="majorHAnsi" w:hAnsiTheme="majorHAnsi" w:cstheme="majorHAnsi"/>
        </w:rPr>
        <w:t> </w:t>
      </w:r>
      <w:r w:rsidR="006D6FAC" w:rsidRPr="00C43304">
        <w:rPr>
          <w:rFonts w:asciiTheme="majorHAnsi" w:hAnsiTheme="majorHAnsi" w:cstheme="majorHAnsi"/>
        </w:rPr>
        <w:t>bogactwo podmorskiego świata, ale także lepiej poznać i zrozumieć morskie ekosystemy.</w:t>
      </w:r>
    </w:p>
    <w:p w14:paraId="06D39A19" w14:textId="77777777" w:rsidR="00C43304" w:rsidRPr="00C43304" w:rsidRDefault="00C43304" w:rsidP="00C43304">
      <w:pPr>
        <w:jc w:val="both"/>
        <w:rPr>
          <w:rFonts w:asciiTheme="majorHAnsi" w:hAnsiTheme="majorHAnsi" w:cstheme="majorHAnsi"/>
          <w:b/>
          <w:bCs/>
          <w:color w:val="4472C4" w:themeColor="accent1"/>
        </w:rPr>
      </w:pPr>
      <w:r w:rsidRPr="00C43304">
        <w:rPr>
          <w:rFonts w:asciiTheme="majorHAnsi" w:hAnsiTheme="majorHAnsi" w:cstheme="majorHAnsi"/>
          <w:b/>
          <w:bCs/>
          <w:color w:val="4472C4" w:themeColor="accent1"/>
        </w:rPr>
        <w:t>Niebieska żywność</w:t>
      </w:r>
    </w:p>
    <w:p w14:paraId="44A7EB5A" w14:textId="03A84C48" w:rsidR="00C43304" w:rsidRPr="00C43304" w:rsidRDefault="00170A2C" w:rsidP="00C43304">
      <w:pPr>
        <w:jc w:val="both"/>
        <w:rPr>
          <w:rFonts w:asciiTheme="majorHAnsi" w:hAnsiTheme="majorHAnsi" w:cstheme="majorHAnsi"/>
        </w:rPr>
      </w:pPr>
      <w:r w:rsidRPr="00170A2C">
        <w:rPr>
          <w:rFonts w:asciiTheme="majorHAnsi" w:hAnsiTheme="majorHAnsi" w:cstheme="majorHAnsi"/>
        </w:rPr>
        <w:t>Woda zajmuje ponad 70% powierzchni naszej planety. Pochodzące z niej pożywienie, określane jest mianem niebieskiej żywności. Ryby, owoce morza, skorupiaki i glony stają się coraz popularniejszą alternatywą dla tradycyjnych źródeł białka. Mogą być pozyskiwane przy stosunkowo niewielkim wpływie na środowisko, a przy tym są pełne składników odżywczych!</w:t>
      </w:r>
      <w:r>
        <w:rPr>
          <w:rFonts w:asciiTheme="majorHAnsi" w:hAnsiTheme="majorHAnsi" w:cstheme="majorHAnsi"/>
        </w:rPr>
        <w:t xml:space="preserve"> </w:t>
      </w:r>
      <w:r w:rsidR="008E78FF" w:rsidRPr="00C43304">
        <w:rPr>
          <w:rFonts w:asciiTheme="majorHAnsi" w:hAnsiTheme="majorHAnsi" w:cstheme="majorHAnsi"/>
        </w:rPr>
        <w:t xml:space="preserve">Na świecie </w:t>
      </w:r>
      <w:r w:rsidR="00C43304">
        <w:rPr>
          <w:rFonts w:asciiTheme="majorHAnsi" w:hAnsiTheme="majorHAnsi" w:cstheme="majorHAnsi"/>
        </w:rPr>
        <w:t xml:space="preserve">poławia się </w:t>
      </w:r>
      <w:r w:rsidR="008E78FF" w:rsidRPr="00C43304">
        <w:rPr>
          <w:rFonts w:asciiTheme="majorHAnsi" w:hAnsiTheme="majorHAnsi" w:cstheme="majorHAnsi"/>
        </w:rPr>
        <w:t xml:space="preserve">ponad 2200 gatunków dziko żyjących </w:t>
      </w:r>
      <w:r w:rsidR="00571420">
        <w:rPr>
          <w:rFonts w:asciiTheme="majorHAnsi" w:hAnsiTheme="majorHAnsi" w:cstheme="majorHAnsi"/>
        </w:rPr>
        <w:t>ryb i owoców morza</w:t>
      </w:r>
      <w:r w:rsidR="00E22FA2">
        <w:rPr>
          <w:rFonts w:asciiTheme="majorHAnsi" w:hAnsiTheme="majorHAnsi" w:cstheme="majorHAnsi"/>
        </w:rPr>
        <w:t xml:space="preserve"> –</w:t>
      </w:r>
      <w:r w:rsidR="008E78FF" w:rsidRPr="00C43304">
        <w:rPr>
          <w:rFonts w:asciiTheme="majorHAnsi" w:hAnsiTheme="majorHAnsi" w:cstheme="majorHAnsi"/>
        </w:rPr>
        <w:t xml:space="preserve"> jest więc w czym wybierać! </w:t>
      </w:r>
    </w:p>
    <w:p w14:paraId="2DF7A500" w14:textId="5A1ECE9D" w:rsidR="00C43304" w:rsidRDefault="00AD227B" w:rsidP="00C43304">
      <w:pPr>
        <w:jc w:val="both"/>
        <w:rPr>
          <w:rFonts w:asciiTheme="majorHAnsi" w:hAnsiTheme="majorHAnsi" w:cstheme="majorHAnsi"/>
        </w:rPr>
      </w:pPr>
      <w:r>
        <w:rPr>
          <w:rFonts w:asciiTheme="majorHAnsi" w:hAnsiTheme="majorHAnsi" w:cstheme="majorHAnsi"/>
        </w:rPr>
        <w:t xml:space="preserve">Należy </w:t>
      </w:r>
      <w:r w:rsidR="008E78FF" w:rsidRPr="00C43304">
        <w:rPr>
          <w:rFonts w:asciiTheme="majorHAnsi" w:hAnsiTheme="majorHAnsi" w:cstheme="majorHAnsi"/>
        </w:rPr>
        <w:t xml:space="preserve">jednak pamiętać, że </w:t>
      </w:r>
      <w:r>
        <w:rPr>
          <w:rFonts w:asciiTheme="majorHAnsi" w:hAnsiTheme="majorHAnsi" w:cstheme="majorHAnsi"/>
        </w:rPr>
        <w:t xml:space="preserve">wzrost </w:t>
      </w:r>
      <w:r w:rsidR="008E78FF" w:rsidRPr="00C43304">
        <w:rPr>
          <w:rFonts w:asciiTheme="majorHAnsi" w:hAnsiTheme="majorHAnsi" w:cstheme="majorHAnsi"/>
        </w:rPr>
        <w:t>konsumpcj</w:t>
      </w:r>
      <w:r>
        <w:rPr>
          <w:rFonts w:asciiTheme="majorHAnsi" w:hAnsiTheme="majorHAnsi" w:cstheme="majorHAnsi"/>
        </w:rPr>
        <w:t>i niebieskiej żywności,</w:t>
      </w:r>
      <w:r w:rsidR="008E78FF" w:rsidRPr="00C43304">
        <w:rPr>
          <w:rFonts w:asciiTheme="majorHAnsi" w:hAnsiTheme="majorHAnsi" w:cstheme="majorHAnsi"/>
        </w:rPr>
        <w:t xml:space="preserve"> powoduje rosnącą presję na nasze morza i oceany. </w:t>
      </w:r>
      <w:r w:rsidR="00C43304" w:rsidRPr="00C43304">
        <w:rPr>
          <w:rFonts w:asciiTheme="majorHAnsi" w:hAnsiTheme="majorHAnsi" w:cstheme="majorHAnsi"/>
        </w:rPr>
        <w:t>Globalne przełowienie to, obok zmiany klimatu i zanieczyszczenia plastikiem, jeden z</w:t>
      </w:r>
      <w:r w:rsidR="00CE396F">
        <w:rPr>
          <w:rFonts w:asciiTheme="majorHAnsi" w:hAnsiTheme="majorHAnsi" w:cstheme="majorHAnsi"/>
        </w:rPr>
        <w:t> </w:t>
      </w:r>
      <w:r w:rsidR="00C43304" w:rsidRPr="00C43304">
        <w:rPr>
          <w:rFonts w:asciiTheme="majorHAnsi" w:hAnsiTheme="majorHAnsi" w:cstheme="majorHAnsi"/>
        </w:rPr>
        <w:t xml:space="preserve">najpoważniejszych problemów. Z roku na rok coraz więcej </w:t>
      </w:r>
      <w:r>
        <w:rPr>
          <w:rFonts w:asciiTheme="majorHAnsi" w:hAnsiTheme="majorHAnsi" w:cstheme="majorHAnsi"/>
        </w:rPr>
        <w:t>stad</w:t>
      </w:r>
      <w:r w:rsidR="00C43304" w:rsidRPr="00C43304">
        <w:rPr>
          <w:rFonts w:asciiTheme="majorHAnsi" w:hAnsiTheme="majorHAnsi" w:cstheme="majorHAnsi"/>
        </w:rPr>
        <w:t xml:space="preserve"> jest przełowionych: problem ten dotyczy już ponad 35% światowych zasobów ryb. </w:t>
      </w:r>
    </w:p>
    <w:p w14:paraId="328A7CC8" w14:textId="7552A737" w:rsidR="00E22FA2" w:rsidRDefault="00E22FA2" w:rsidP="008E78FF">
      <w:pPr>
        <w:jc w:val="both"/>
        <w:rPr>
          <w:rFonts w:asciiTheme="majorHAnsi" w:hAnsiTheme="majorHAnsi" w:cstheme="majorHAnsi"/>
        </w:rPr>
      </w:pPr>
      <w:r>
        <w:rPr>
          <w:rFonts w:asciiTheme="majorHAnsi" w:hAnsiTheme="majorHAnsi" w:cstheme="majorHAnsi"/>
          <w:b/>
          <w:bCs/>
          <w:color w:val="4472C4" w:themeColor="accent1"/>
        </w:rPr>
        <w:t xml:space="preserve">Czas na nasze </w:t>
      </w:r>
      <w:r w:rsidR="00DD2A35">
        <w:rPr>
          <w:rFonts w:asciiTheme="majorHAnsi" w:hAnsiTheme="majorHAnsi" w:cstheme="majorHAnsi"/>
          <w:b/>
          <w:bCs/>
          <w:color w:val="4472C4" w:themeColor="accent1"/>
        </w:rPr>
        <w:t>działania</w:t>
      </w:r>
      <w:r>
        <w:rPr>
          <w:rFonts w:asciiTheme="majorHAnsi" w:hAnsiTheme="majorHAnsi" w:cstheme="majorHAnsi"/>
          <w:b/>
          <w:bCs/>
          <w:color w:val="4472C4" w:themeColor="accent1"/>
        </w:rPr>
        <w:t>!</w:t>
      </w:r>
    </w:p>
    <w:p w14:paraId="63F1AB74" w14:textId="362BDCFA" w:rsidR="006F2BFE" w:rsidRDefault="00D17F4B" w:rsidP="008E78FF">
      <w:pPr>
        <w:jc w:val="both"/>
        <w:rPr>
          <w:rFonts w:asciiTheme="majorHAnsi" w:hAnsiTheme="majorHAnsi" w:cstheme="majorHAnsi"/>
        </w:rPr>
      </w:pPr>
      <w:r w:rsidRPr="00D17F4B">
        <w:rPr>
          <w:rFonts w:asciiTheme="majorHAnsi" w:hAnsiTheme="majorHAnsi" w:cstheme="majorHAnsi"/>
        </w:rPr>
        <w:t>Aby chronić ekosystemy morskie nie trzeba wielkich czynów</w:t>
      </w:r>
      <w:r w:rsidR="000C2A9D">
        <w:rPr>
          <w:rFonts w:asciiTheme="majorHAnsi" w:hAnsiTheme="majorHAnsi" w:cstheme="majorHAnsi"/>
        </w:rPr>
        <w:t>. W</w:t>
      </w:r>
      <w:r w:rsidRPr="00D17F4B">
        <w:rPr>
          <w:rFonts w:asciiTheme="majorHAnsi" w:hAnsiTheme="majorHAnsi" w:cstheme="majorHAnsi"/>
        </w:rPr>
        <w:t>ystarczy ograniczyć ilość zużywanego plastiku, ze starannością segregować śmieci, a podczas zakupów do sklepowego koszyka wrzucać produkty rybne i owoce morza z certyfikatem zrównoważonego rybołówstwa MSC</w:t>
      </w:r>
      <w:r w:rsidR="000C2A9D">
        <w:rPr>
          <w:rFonts w:asciiTheme="majorHAnsi" w:hAnsiTheme="majorHAnsi" w:cstheme="majorHAnsi"/>
        </w:rPr>
        <w:t xml:space="preserve">, który gwarantuje, że </w:t>
      </w:r>
      <w:r w:rsidR="008E78FF" w:rsidRPr="00C43304">
        <w:rPr>
          <w:rFonts w:asciiTheme="majorHAnsi" w:hAnsiTheme="majorHAnsi" w:cstheme="majorHAnsi"/>
        </w:rPr>
        <w:t xml:space="preserve">pochodzą </w:t>
      </w:r>
      <w:r w:rsidR="000C2A9D">
        <w:rPr>
          <w:rFonts w:asciiTheme="majorHAnsi" w:hAnsiTheme="majorHAnsi" w:cstheme="majorHAnsi"/>
        </w:rPr>
        <w:t xml:space="preserve">one </w:t>
      </w:r>
      <w:r w:rsidR="008E78FF" w:rsidRPr="00C43304">
        <w:rPr>
          <w:rFonts w:asciiTheme="majorHAnsi" w:hAnsiTheme="majorHAnsi" w:cstheme="majorHAnsi"/>
        </w:rPr>
        <w:t>z</w:t>
      </w:r>
      <w:r w:rsidR="00AD227B">
        <w:rPr>
          <w:rFonts w:asciiTheme="majorHAnsi" w:hAnsiTheme="majorHAnsi" w:cstheme="majorHAnsi"/>
        </w:rPr>
        <w:t xml:space="preserve"> połowów,</w:t>
      </w:r>
      <w:r w:rsidR="008E78FF" w:rsidRPr="00C43304">
        <w:rPr>
          <w:rFonts w:asciiTheme="majorHAnsi" w:hAnsiTheme="majorHAnsi" w:cstheme="majorHAnsi"/>
        </w:rPr>
        <w:t xml:space="preserve"> prowadzonych z poszanowaniem oceanów i</w:t>
      </w:r>
      <w:r w:rsidR="00CE396F">
        <w:rPr>
          <w:rFonts w:asciiTheme="majorHAnsi" w:hAnsiTheme="majorHAnsi" w:cstheme="majorHAnsi"/>
        </w:rPr>
        <w:t> </w:t>
      </w:r>
      <w:r w:rsidR="008E78FF" w:rsidRPr="00C43304">
        <w:rPr>
          <w:rFonts w:asciiTheme="majorHAnsi" w:hAnsiTheme="majorHAnsi" w:cstheme="majorHAnsi"/>
        </w:rPr>
        <w:t>ich różnorodności biologicznej.</w:t>
      </w:r>
    </w:p>
    <w:p w14:paraId="5E656D64" w14:textId="57A87BB7" w:rsidR="00397D14" w:rsidRPr="00C43304" w:rsidRDefault="00397D14" w:rsidP="008E78FF">
      <w:pPr>
        <w:jc w:val="both"/>
        <w:rPr>
          <w:rFonts w:asciiTheme="majorHAnsi" w:hAnsiTheme="majorHAnsi" w:cstheme="majorHAnsi"/>
        </w:rPr>
      </w:pPr>
      <w:r>
        <w:rPr>
          <w:rFonts w:asciiTheme="majorHAnsi" w:hAnsiTheme="majorHAnsi" w:cstheme="majorHAnsi"/>
        </w:rPr>
        <w:t>Światowy Dzień Oceanów to doskonała okazja</w:t>
      </w:r>
      <w:r w:rsidR="00F168C0">
        <w:rPr>
          <w:rFonts w:asciiTheme="majorHAnsi" w:hAnsiTheme="majorHAnsi" w:cstheme="majorHAnsi"/>
        </w:rPr>
        <w:t>, by każdy z nas podjął swoje zobowiązanie na rzecz oceanów i zadbał o to, by morskie ekosystemy pozostały zdrowe i tętniące życiem także w przyszłości.</w:t>
      </w:r>
    </w:p>
    <w:p w14:paraId="7CE4E4A7" w14:textId="3E682C12" w:rsidR="00F168C0" w:rsidRPr="0069234C" w:rsidRDefault="00F168C0" w:rsidP="008E78FF">
      <w:pPr>
        <w:jc w:val="both"/>
        <w:rPr>
          <w:rFonts w:asciiTheme="majorHAnsi" w:hAnsiTheme="majorHAnsi" w:cstheme="majorHAnsi"/>
          <w:b/>
          <w:bCs/>
          <w:color w:val="4472C4" w:themeColor="accent1"/>
        </w:rPr>
      </w:pPr>
      <w:r w:rsidRPr="00F168C0">
        <w:rPr>
          <w:rFonts w:asciiTheme="majorHAnsi" w:hAnsiTheme="majorHAnsi" w:cstheme="majorHAnsi"/>
          <w:b/>
          <w:bCs/>
          <w:color w:val="4472C4" w:themeColor="accent1"/>
        </w:rPr>
        <w:t xml:space="preserve">Morska edukacja </w:t>
      </w:r>
      <w:r w:rsidR="00DD2A35">
        <w:rPr>
          <w:rFonts w:asciiTheme="majorHAnsi" w:hAnsiTheme="majorHAnsi" w:cstheme="majorHAnsi"/>
          <w:b/>
          <w:bCs/>
          <w:color w:val="4472C4" w:themeColor="accent1"/>
        </w:rPr>
        <w:t>dla każdego</w:t>
      </w:r>
    </w:p>
    <w:p w14:paraId="00DAF949" w14:textId="2C248DC8" w:rsidR="00F168C0" w:rsidRDefault="00F168C0" w:rsidP="0069234C">
      <w:pPr>
        <w:jc w:val="both"/>
        <w:rPr>
          <w:rFonts w:asciiTheme="majorHAnsi" w:hAnsiTheme="majorHAnsi" w:cstheme="majorHAnsi"/>
        </w:rPr>
      </w:pPr>
      <w:r w:rsidRPr="00F168C0">
        <w:rPr>
          <w:rFonts w:asciiTheme="majorHAnsi" w:hAnsiTheme="majorHAnsi" w:cstheme="majorHAnsi"/>
        </w:rPr>
        <w:t>Z okazji Światowego Dnia Oceanów organizacja pozarządowa MSC organizuje kampanię pod hasłem „</w:t>
      </w:r>
      <w:r w:rsidR="00DD2A35">
        <w:rPr>
          <w:rFonts w:asciiTheme="majorHAnsi" w:hAnsiTheme="majorHAnsi" w:cstheme="majorHAnsi"/>
        </w:rPr>
        <w:t>Czas na pakt z Oceanem</w:t>
      </w:r>
      <w:r w:rsidRPr="00F168C0">
        <w:rPr>
          <w:rFonts w:asciiTheme="majorHAnsi" w:hAnsiTheme="majorHAnsi" w:cstheme="majorHAnsi"/>
        </w:rPr>
        <w:t>”, zachęcając Polaków do pogłębiania wiedzy na temat ekosystemów morskich, lepszego poznania zagrożeń, z jakimi mierzą się oceany świata oraz podejmowania odpowiedzialnych wyborów konsumenckich.</w:t>
      </w:r>
    </w:p>
    <w:p w14:paraId="72288E7C" w14:textId="40FEAA26" w:rsidR="00EC69B1" w:rsidRDefault="001A3645" w:rsidP="0069234C">
      <w:pPr>
        <w:jc w:val="both"/>
        <w:rPr>
          <w:rFonts w:asciiTheme="majorHAnsi" w:hAnsiTheme="majorHAnsi" w:cstheme="majorHAnsi"/>
        </w:rPr>
      </w:pPr>
      <w:r w:rsidRPr="001A3645">
        <w:rPr>
          <w:rFonts w:asciiTheme="majorHAnsi" w:hAnsiTheme="majorHAnsi" w:cstheme="majorHAnsi"/>
        </w:rPr>
        <w:lastRenderedPageBreak/>
        <w:t>Wiedząc jak ważna jest edukacja najmłodszych, MSC przygotowało specjalne materiały edukacyjne dostępne online, które pomogą dzieciom lepiej zrozumieć podwodny świat.</w:t>
      </w:r>
      <w:r w:rsidR="00EC69B1">
        <w:rPr>
          <w:rFonts w:asciiTheme="majorHAnsi" w:hAnsiTheme="majorHAnsi" w:cstheme="majorHAnsi"/>
        </w:rPr>
        <w:t xml:space="preserve"> </w:t>
      </w:r>
      <w:r w:rsidRPr="001A3645">
        <w:rPr>
          <w:rFonts w:asciiTheme="majorHAnsi" w:hAnsiTheme="majorHAnsi" w:cstheme="majorHAnsi"/>
        </w:rPr>
        <w:t xml:space="preserve">Nie zabraknie także konkursów z nagrodami na </w:t>
      </w:r>
      <w:hyperlink r:id="rId8" w:history="1">
        <w:r w:rsidRPr="00EC69B1">
          <w:rPr>
            <w:rStyle w:val="Hipercze"/>
            <w:rFonts w:asciiTheme="majorHAnsi" w:hAnsiTheme="majorHAnsi" w:cstheme="majorHAnsi"/>
          </w:rPr>
          <w:t>Facebooku</w:t>
        </w:r>
      </w:hyperlink>
      <w:r w:rsidRPr="001A3645">
        <w:rPr>
          <w:rFonts w:asciiTheme="majorHAnsi" w:hAnsiTheme="majorHAnsi" w:cstheme="majorHAnsi"/>
        </w:rPr>
        <w:t xml:space="preserve"> i </w:t>
      </w:r>
      <w:hyperlink r:id="rId9" w:history="1">
        <w:r w:rsidRPr="00EC69B1">
          <w:rPr>
            <w:rStyle w:val="Hipercze"/>
            <w:rFonts w:asciiTheme="majorHAnsi" w:hAnsiTheme="majorHAnsi" w:cstheme="majorHAnsi"/>
          </w:rPr>
          <w:t>Instagramie</w:t>
        </w:r>
      </w:hyperlink>
      <w:r w:rsidRPr="001A3645">
        <w:rPr>
          <w:rFonts w:asciiTheme="majorHAnsi" w:hAnsiTheme="majorHAnsi" w:cstheme="majorHAnsi"/>
        </w:rPr>
        <w:t xml:space="preserve"> MSC Polska. </w:t>
      </w:r>
    </w:p>
    <w:p w14:paraId="532177AD" w14:textId="3F2AEFA2" w:rsidR="005D1B2A" w:rsidRDefault="0087340D" w:rsidP="0069234C">
      <w:pPr>
        <w:jc w:val="both"/>
        <w:rPr>
          <w:rFonts w:asciiTheme="majorHAnsi" w:hAnsiTheme="majorHAnsi" w:cstheme="majorHAnsi"/>
        </w:rPr>
      </w:pPr>
      <w:r>
        <w:rPr>
          <w:rFonts w:asciiTheme="majorHAnsi" w:hAnsiTheme="majorHAnsi" w:cstheme="majorHAnsi"/>
        </w:rPr>
        <w:t xml:space="preserve">8 czerwca to także idealny moment, by odkrywać tajemnice podmorskiego świata w </w:t>
      </w:r>
      <w:r w:rsidRPr="0087340D">
        <w:rPr>
          <w:rFonts w:asciiTheme="majorHAnsi" w:hAnsiTheme="majorHAnsi" w:cstheme="majorHAnsi"/>
        </w:rPr>
        <w:t>ogrodach zoologicznych i placówkach edukacyjnych w całej Polsce</w:t>
      </w:r>
      <w:r>
        <w:rPr>
          <w:rFonts w:asciiTheme="majorHAnsi" w:hAnsiTheme="majorHAnsi" w:cstheme="majorHAnsi"/>
        </w:rPr>
        <w:t xml:space="preserve">. Tego dnia </w:t>
      </w:r>
      <w:r w:rsidRPr="005D1B2A">
        <w:rPr>
          <w:rFonts w:asciiTheme="majorHAnsi" w:hAnsiTheme="majorHAnsi" w:cstheme="majorHAnsi"/>
          <w:b/>
          <w:bCs/>
        </w:rPr>
        <w:t>na pierwsze osoby, które podadzą hasło „MSC – chroń morza i oceany” czekają bezpłatne wejściówki</w:t>
      </w:r>
      <w:r>
        <w:rPr>
          <w:rFonts w:asciiTheme="majorHAnsi" w:hAnsiTheme="majorHAnsi" w:cstheme="majorHAnsi"/>
        </w:rPr>
        <w:t xml:space="preserve">. W wybranych ogrodach będzie można także zobaczyć wystawę edukacyjną MSC </w:t>
      </w:r>
      <w:r w:rsidR="00242588">
        <w:rPr>
          <w:rFonts w:asciiTheme="majorHAnsi" w:hAnsiTheme="majorHAnsi" w:cstheme="majorHAnsi"/>
        </w:rPr>
        <w:t>oraz</w:t>
      </w:r>
      <w:r w:rsidR="002772EF">
        <w:rPr>
          <w:rFonts w:asciiTheme="majorHAnsi" w:hAnsiTheme="majorHAnsi" w:cstheme="majorHAnsi"/>
        </w:rPr>
        <w:t xml:space="preserve"> </w:t>
      </w:r>
      <w:r w:rsidR="005D1B2A">
        <w:rPr>
          <w:rFonts w:asciiTheme="majorHAnsi" w:hAnsiTheme="majorHAnsi" w:cstheme="majorHAnsi"/>
        </w:rPr>
        <w:t xml:space="preserve">odebrać bezpłatne materiały edukacyjne. </w:t>
      </w:r>
    </w:p>
    <w:p w14:paraId="1C6292C0" w14:textId="77777777" w:rsidR="005D1B2A" w:rsidRPr="005D1B2A" w:rsidRDefault="005D1B2A" w:rsidP="005D1B2A">
      <w:pPr>
        <w:pStyle w:val="Akapitzlist"/>
        <w:numPr>
          <w:ilvl w:val="0"/>
          <w:numId w:val="1"/>
        </w:numPr>
        <w:jc w:val="both"/>
        <w:rPr>
          <w:rFonts w:asciiTheme="majorHAnsi" w:hAnsiTheme="majorHAnsi" w:cstheme="majorHAnsi"/>
        </w:rPr>
      </w:pPr>
      <w:r w:rsidRPr="005D1B2A">
        <w:rPr>
          <w:rFonts w:asciiTheme="majorHAnsi" w:hAnsiTheme="majorHAnsi" w:cstheme="majorHAnsi"/>
        </w:rPr>
        <w:t>Zoo Warszawa</w:t>
      </w:r>
    </w:p>
    <w:p w14:paraId="0CA4A28D" w14:textId="77777777" w:rsidR="005D1B2A" w:rsidRPr="005D1B2A" w:rsidRDefault="005D1B2A" w:rsidP="005D1B2A">
      <w:pPr>
        <w:pStyle w:val="Akapitzlist"/>
        <w:numPr>
          <w:ilvl w:val="0"/>
          <w:numId w:val="1"/>
        </w:numPr>
        <w:jc w:val="both"/>
        <w:rPr>
          <w:rFonts w:asciiTheme="majorHAnsi" w:hAnsiTheme="majorHAnsi" w:cstheme="majorHAnsi"/>
        </w:rPr>
      </w:pPr>
      <w:r w:rsidRPr="005D1B2A">
        <w:rPr>
          <w:rFonts w:asciiTheme="majorHAnsi" w:hAnsiTheme="majorHAnsi" w:cstheme="majorHAnsi"/>
        </w:rPr>
        <w:t>Zoo Kraków</w:t>
      </w:r>
    </w:p>
    <w:p w14:paraId="51204DB6" w14:textId="77777777" w:rsidR="005D1B2A" w:rsidRPr="005D1B2A" w:rsidRDefault="005D1B2A" w:rsidP="005D1B2A">
      <w:pPr>
        <w:pStyle w:val="Akapitzlist"/>
        <w:numPr>
          <w:ilvl w:val="0"/>
          <w:numId w:val="1"/>
        </w:numPr>
        <w:jc w:val="both"/>
        <w:rPr>
          <w:rFonts w:asciiTheme="majorHAnsi" w:hAnsiTheme="majorHAnsi" w:cstheme="majorHAnsi"/>
        </w:rPr>
      </w:pPr>
      <w:r w:rsidRPr="005D1B2A">
        <w:rPr>
          <w:rFonts w:asciiTheme="majorHAnsi" w:hAnsiTheme="majorHAnsi" w:cstheme="majorHAnsi"/>
        </w:rPr>
        <w:t>Zoo Chorzów</w:t>
      </w:r>
    </w:p>
    <w:p w14:paraId="046D4899" w14:textId="77777777" w:rsidR="005D1B2A" w:rsidRPr="005D1B2A" w:rsidRDefault="005D1B2A" w:rsidP="005D1B2A">
      <w:pPr>
        <w:pStyle w:val="Akapitzlist"/>
        <w:numPr>
          <w:ilvl w:val="0"/>
          <w:numId w:val="1"/>
        </w:numPr>
        <w:jc w:val="both"/>
        <w:rPr>
          <w:rFonts w:asciiTheme="majorHAnsi" w:hAnsiTheme="majorHAnsi" w:cstheme="majorHAnsi"/>
        </w:rPr>
      </w:pPr>
      <w:r w:rsidRPr="005D1B2A">
        <w:rPr>
          <w:rFonts w:asciiTheme="majorHAnsi" w:hAnsiTheme="majorHAnsi" w:cstheme="majorHAnsi"/>
        </w:rPr>
        <w:t xml:space="preserve">Zoo Zamość </w:t>
      </w:r>
    </w:p>
    <w:p w14:paraId="1E863106" w14:textId="77777777" w:rsidR="005D1B2A" w:rsidRPr="005D1B2A" w:rsidRDefault="005D1B2A" w:rsidP="005D1B2A">
      <w:pPr>
        <w:pStyle w:val="Akapitzlist"/>
        <w:numPr>
          <w:ilvl w:val="0"/>
          <w:numId w:val="1"/>
        </w:numPr>
        <w:jc w:val="both"/>
        <w:rPr>
          <w:rFonts w:asciiTheme="majorHAnsi" w:hAnsiTheme="majorHAnsi" w:cstheme="majorHAnsi"/>
        </w:rPr>
      </w:pPr>
      <w:r w:rsidRPr="005D1B2A">
        <w:rPr>
          <w:rFonts w:asciiTheme="majorHAnsi" w:hAnsiTheme="majorHAnsi" w:cstheme="majorHAnsi"/>
        </w:rPr>
        <w:t xml:space="preserve">Hydropolis we Wrocławiu  </w:t>
      </w:r>
    </w:p>
    <w:p w14:paraId="1D13738C" w14:textId="27C10A95" w:rsidR="005D1B2A" w:rsidRPr="005D1B2A" w:rsidRDefault="005D1B2A" w:rsidP="005D1B2A">
      <w:pPr>
        <w:pStyle w:val="Akapitzlist"/>
        <w:numPr>
          <w:ilvl w:val="0"/>
          <w:numId w:val="1"/>
        </w:numPr>
        <w:jc w:val="both"/>
        <w:rPr>
          <w:rFonts w:asciiTheme="majorHAnsi" w:hAnsiTheme="majorHAnsi" w:cstheme="majorHAnsi"/>
        </w:rPr>
      </w:pPr>
      <w:r w:rsidRPr="005D1B2A">
        <w:rPr>
          <w:rFonts w:asciiTheme="majorHAnsi" w:hAnsiTheme="majorHAnsi" w:cstheme="majorHAnsi"/>
        </w:rPr>
        <w:t xml:space="preserve">Akwarium </w:t>
      </w:r>
      <w:r w:rsidR="00805A7D">
        <w:rPr>
          <w:rFonts w:asciiTheme="majorHAnsi" w:hAnsiTheme="majorHAnsi" w:cstheme="majorHAnsi"/>
        </w:rPr>
        <w:t>Gdyńskie</w:t>
      </w:r>
      <w:r w:rsidRPr="005D1B2A">
        <w:rPr>
          <w:rFonts w:asciiTheme="majorHAnsi" w:hAnsiTheme="majorHAnsi" w:cstheme="majorHAnsi"/>
        </w:rPr>
        <w:t xml:space="preserve">  </w:t>
      </w:r>
    </w:p>
    <w:p w14:paraId="0E447676" w14:textId="7D120BC1" w:rsidR="005D1B2A" w:rsidRPr="005D1B2A" w:rsidRDefault="0086481D" w:rsidP="005D1B2A">
      <w:pPr>
        <w:pStyle w:val="Akapitzlist"/>
        <w:numPr>
          <w:ilvl w:val="0"/>
          <w:numId w:val="1"/>
        </w:numPr>
        <w:jc w:val="both"/>
        <w:rPr>
          <w:rFonts w:asciiTheme="majorHAnsi" w:hAnsiTheme="majorHAnsi" w:cstheme="majorHAnsi"/>
        </w:rPr>
      </w:pPr>
      <w:r>
        <w:rPr>
          <w:rFonts w:asciiTheme="majorHAnsi" w:hAnsiTheme="majorHAnsi" w:cstheme="majorHAnsi"/>
        </w:rPr>
        <w:t>Fokarium Dolina Charlotty pod Słupskiem</w:t>
      </w:r>
    </w:p>
    <w:p w14:paraId="503253FF" w14:textId="5807095B" w:rsidR="0017525F" w:rsidRPr="00C43304" w:rsidRDefault="005D1B2A" w:rsidP="008E78FF">
      <w:pPr>
        <w:jc w:val="both"/>
        <w:rPr>
          <w:rFonts w:asciiTheme="majorHAnsi" w:hAnsiTheme="majorHAnsi" w:cstheme="majorHAnsi"/>
        </w:rPr>
      </w:pPr>
      <w:r>
        <w:rPr>
          <w:rFonts w:asciiTheme="majorHAnsi" w:hAnsiTheme="majorHAnsi" w:cstheme="majorHAnsi"/>
        </w:rPr>
        <w:t xml:space="preserve">Więcej informacji można znaleźć na stronie </w:t>
      </w:r>
      <w:hyperlink r:id="rId10" w:history="1">
        <w:r w:rsidR="00C57A23" w:rsidRPr="00C57A23">
          <w:rPr>
            <w:rStyle w:val="Hipercze"/>
            <w:rFonts w:asciiTheme="majorHAnsi" w:hAnsiTheme="majorHAnsi" w:cstheme="majorHAnsi"/>
          </w:rPr>
          <w:t>www.msc.org/pl/swiatowy-dzien-oceano</w:t>
        </w:r>
        <w:r w:rsidR="00C57A23" w:rsidRPr="00C20E77">
          <w:rPr>
            <w:rStyle w:val="Hipercze"/>
            <w:rFonts w:asciiTheme="majorHAnsi" w:hAnsiTheme="majorHAnsi" w:cstheme="majorHAnsi"/>
          </w:rPr>
          <w:t>w</w:t>
        </w:r>
      </w:hyperlink>
      <w:r>
        <w:rPr>
          <w:rFonts w:asciiTheme="majorHAnsi" w:hAnsiTheme="majorHAnsi" w:cstheme="majorHAnsi"/>
        </w:rPr>
        <w:t xml:space="preserve"> </w:t>
      </w:r>
    </w:p>
    <w:p w14:paraId="1430FA22" w14:textId="77777777" w:rsidR="00242588" w:rsidRPr="00C43304" w:rsidRDefault="00242588" w:rsidP="008E78FF">
      <w:pPr>
        <w:jc w:val="both"/>
        <w:rPr>
          <w:rFonts w:asciiTheme="majorHAnsi" w:hAnsiTheme="majorHAnsi" w:cstheme="majorHAnsi"/>
        </w:rPr>
      </w:pPr>
    </w:p>
    <w:p w14:paraId="63D40B6E" w14:textId="77777777" w:rsidR="0017525F" w:rsidRPr="00C43304" w:rsidRDefault="0017525F" w:rsidP="008E78FF">
      <w:pPr>
        <w:jc w:val="both"/>
        <w:rPr>
          <w:rFonts w:asciiTheme="majorHAnsi" w:hAnsiTheme="majorHAnsi" w:cstheme="majorHAnsi"/>
        </w:rPr>
      </w:pPr>
      <w:r w:rsidRPr="00C43304">
        <w:rPr>
          <w:rFonts w:asciiTheme="majorHAnsi" w:hAnsiTheme="majorHAnsi" w:cstheme="majorHAnsi"/>
        </w:rPr>
        <w:t>*</w:t>
      </w:r>
      <w:r w:rsidRPr="00C43304">
        <w:rPr>
          <w:rFonts w:asciiTheme="majorHAnsi" w:hAnsiTheme="majorHAnsi" w:cstheme="majorHAnsi"/>
        </w:rPr>
        <w:tab/>
        <w:t>*</w:t>
      </w:r>
      <w:r w:rsidRPr="00C43304">
        <w:rPr>
          <w:rFonts w:asciiTheme="majorHAnsi" w:hAnsiTheme="majorHAnsi" w:cstheme="majorHAnsi"/>
        </w:rPr>
        <w:tab/>
        <w:t>*</w:t>
      </w:r>
    </w:p>
    <w:p w14:paraId="58C75EB0" w14:textId="2A4BE1B7" w:rsidR="0017525F" w:rsidRPr="0086481D" w:rsidRDefault="0017525F" w:rsidP="008E78FF">
      <w:pPr>
        <w:jc w:val="both"/>
        <w:rPr>
          <w:rFonts w:asciiTheme="majorHAnsi" w:hAnsiTheme="majorHAnsi" w:cstheme="majorHAnsi"/>
          <w:b/>
          <w:bCs/>
          <w:sz w:val="18"/>
          <w:szCs w:val="18"/>
        </w:rPr>
      </w:pPr>
      <w:r w:rsidRPr="0086481D">
        <w:rPr>
          <w:rFonts w:asciiTheme="majorHAnsi" w:hAnsiTheme="majorHAnsi" w:cstheme="majorHAnsi"/>
          <w:b/>
          <w:bCs/>
          <w:sz w:val="18"/>
          <w:szCs w:val="18"/>
        </w:rPr>
        <w:t>DODATKOWE INFORMACJE:</w:t>
      </w:r>
    </w:p>
    <w:p w14:paraId="5DCB6E99" w14:textId="19B7B2D7" w:rsidR="00DD2A35" w:rsidRPr="0086481D" w:rsidRDefault="00DD2A35" w:rsidP="008E78FF">
      <w:pPr>
        <w:jc w:val="both"/>
        <w:rPr>
          <w:rFonts w:asciiTheme="majorHAnsi" w:hAnsiTheme="majorHAnsi" w:cstheme="majorHAnsi"/>
          <w:b/>
          <w:bCs/>
          <w:sz w:val="18"/>
          <w:szCs w:val="18"/>
        </w:rPr>
      </w:pPr>
      <w:r w:rsidRPr="00EC69B1">
        <w:rPr>
          <w:rFonts w:asciiTheme="majorHAnsi" w:hAnsiTheme="majorHAnsi" w:cstheme="majorHAnsi"/>
          <w:b/>
          <w:bCs/>
          <w:sz w:val="18"/>
          <w:szCs w:val="18"/>
        </w:rPr>
        <w:t xml:space="preserve">Światowy Dzień Oceanów </w:t>
      </w:r>
      <w:r w:rsidRPr="00EC69B1">
        <w:rPr>
          <w:rFonts w:asciiTheme="majorHAnsi" w:hAnsiTheme="majorHAnsi" w:cstheme="majorHAnsi"/>
          <w:sz w:val="18"/>
          <w:szCs w:val="18"/>
        </w:rPr>
        <w:t xml:space="preserve">został ustanowiony przez Rząd Kanady w 1992 r., oficjalnie przez ONZ został uznany w 2009 r. Odbywa się co roku, zawsze 8 czerwca. Ma nam przypominać, że wszyscy jesteśmy zależni od oceanów, bez względu na to, gdzie mieszkamy, dlatego też wszyscy powinniśmy czuć się odpowiedzialni za ich stan. Stanowi to okazję do podejmowania działań mających na celu ochronę dzikich zwierząt i zagrożonych siedlisk w morzach i oceanach.   </w:t>
      </w:r>
    </w:p>
    <w:p w14:paraId="73887D12" w14:textId="6DEE0CDF" w:rsidR="0017525F" w:rsidRPr="00EC69B1" w:rsidRDefault="0017525F" w:rsidP="008E78FF">
      <w:pPr>
        <w:jc w:val="both"/>
        <w:rPr>
          <w:rFonts w:asciiTheme="majorHAnsi" w:hAnsiTheme="majorHAnsi" w:cstheme="majorHAnsi"/>
          <w:sz w:val="18"/>
          <w:szCs w:val="18"/>
        </w:rPr>
      </w:pPr>
      <w:r w:rsidRPr="0086481D">
        <w:rPr>
          <w:rFonts w:asciiTheme="majorHAnsi" w:hAnsiTheme="majorHAnsi" w:cstheme="majorHAnsi"/>
          <w:b/>
          <w:bCs/>
          <w:sz w:val="18"/>
          <w:szCs w:val="18"/>
        </w:rPr>
        <w:t>MSC (Marine Stewardship Council)</w:t>
      </w:r>
      <w:r w:rsidRPr="00EC69B1">
        <w:rPr>
          <w:rFonts w:asciiTheme="majorHAnsi" w:hAnsiTheme="majorHAnsi" w:cstheme="majorHAnsi"/>
          <w:sz w:val="18"/>
          <w:szCs w:val="18"/>
        </w:rPr>
        <w:t xml:space="preserve"> jest niezależną, międzynarodową organizacją pozarządową, która działa od ponad 25 lat. Wraz z naukowcami, rybakami oraz organizacjami ekologicznymi MSC opracowało standardy środowiskowe w zakresie zrównoważonego rybołówstwa, aby promować przyjazne środowisku praktyki rybackie wśród konsumentów i partnerów na całym świecie. Działania MSC obejmują wyróżnianie odpowiedzialnych praktyk rybackich certyfikatem MSC, certyfikację w</w:t>
      </w:r>
      <w:r w:rsidR="0086481D">
        <w:rPr>
          <w:rFonts w:asciiTheme="majorHAnsi" w:hAnsiTheme="majorHAnsi" w:cstheme="majorHAnsi"/>
          <w:sz w:val="18"/>
          <w:szCs w:val="18"/>
        </w:rPr>
        <w:t> </w:t>
      </w:r>
      <w:r w:rsidRPr="00EC69B1">
        <w:rPr>
          <w:rFonts w:asciiTheme="majorHAnsi" w:hAnsiTheme="majorHAnsi" w:cstheme="majorHAnsi"/>
          <w:sz w:val="18"/>
          <w:szCs w:val="18"/>
        </w:rPr>
        <w:t>łańcuchu dostaw, współpracę z partnerami biznesowymi oraz programy edukacyjne wpływające na decyzj</w:t>
      </w:r>
      <w:r w:rsidR="00C57A23">
        <w:rPr>
          <w:rFonts w:asciiTheme="majorHAnsi" w:hAnsiTheme="majorHAnsi" w:cstheme="majorHAnsi"/>
          <w:sz w:val="18"/>
          <w:szCs w:val="18"/>
        </w:rPr>
        <w:t>e</w:t>
      </w:r>
      <w:r w:rsidRPr="00EC69B1">
        <w:rPr>
          <w:rFonts w:asciiTheme="majorHAnsi" w:hAnsiTheme="majorHAnsi" w:cstheme="majorHAnsi"/>
          <w:sz w:val="18"/>
          <w:szCs w:val="18"/>
        </w:rPr>
        <w:t xml:space="preserve"> zakupowe konsumentów na całym świecie. Niebieski certyfikat MSC znajdujący się na produktach rybnych i owocach morza pochodzących ze zrównoważonych połowów, gwarantuje, że pochodzą one ze stabilnych i dobrze zarządzanych łowisk, a produktami rybnymi i owocami morza będziemy cieszyć się zarówno my jak i przyszłe pokolenia.</w:t>
      </w:r>
    </w:p>
    <w:p w14:paraId="56331466" w14:textId="77777777" w:rsidR="0017525F" w:rsidRPr="00EC69B1" w:rsidRDefault="0017525F" w:rsidP="008E78FF">
      <w:pPr>
        <w:jc w:val="both"/>
        <w:rPr>
          <w:rFonts w:asciiTheme="majorHAnsi" w:hAnsiTheme="majorHAnsi" w:cstheme="majorHAnsi"/>
          <w:sz w:val="18"/>
          <w:szCs w:val="18"/>
        </w:rPr>
      </w:pPr>
      <w:r w:rsidRPr="00EC69B1">
        <w:rPr>
          <w:rFonts w:asciiTheme="majorHAnsi" w:hAnsiTheme="majorHAnsi" w:cstheme="majorHAnsi"/>
          <w:sz w:val="18"/>
          <w:szCs w:val="18"/>
        </w:rPr>
        <w:t xml:space="preserve">W program MSC zaangażowanych jest obecnie już ponad 500 rybołówstw, co przekłada się na 19% światowych połowów dzikich ryb i owoców morza. Dzięki temu na pólkach sklepowych na całym świecie dostępnych jest już ponad 20 000 różnych produktów z niebieskim certyfikatem MSC (dane za brytyjski rok finansowy 2021-22). </w:t>
      </w:r>
    </w:p>
    <w:p w14:paraId="00A26673" w14:textId="695FE995" w:rsidR="0017525F" w:rsidRPr="00EC69B1" w:rsidRDefault="0017525F" w:rsidP="008E78FF">
      <w:pPr>
        <w:jc w:val="both"/>
        <w:rPr>
          <w:rFonts w:asciiTheme="majorHAnsi" w:hAnsiTheme="majorHAnsi" w:cstheme="majorHAnsi"/>
          <w:sz w:val="18"/>
          <w:szCs w:val="18"/>
        </w:rPr>
      </w:pPr>
      <w:r w:rsidRPr="00EC69B1">
        <w:rPr>
          <w:rFonts w:asciiTheme="majorHAnsi" w:hAnsiTheme="majorHAnsi" w:cstheme="majorHAnsi"/>
          <w:sz w:val="18"/>
          <w:szCs w:val="18"/>
        </w:rPr>
        <w:t>W Polsce MSC działa już od 10 lat. Przez ten czas polskie firmy przetwórcze wyprodukowały ponad 800 tys. ton certyfikowanych produktów na rynki w Polsce, Europie i na całym świecie, a w samej Polsce sprzedanych zostało 400 mln sztuk produktów ze znakiem MSC. Polscy konsumenci mogą wybierać z blisko 400 certyfikowanych produktów, które można znaleźć zarówno w</w:t>
      </w:r>
      <w:r w:rsidR="00EC69B1">
        <w:rPr>
          <w:rFonts w:asciiTheme="majorHAnsi" w:hAnsiTheme="majorHAnsi" w:cstheme="majorHAnsi"/>
          <w:sz w:val="18"/>
          <w:szCs w:val="18"/>
        </w:rPr>
        <w:t> </w:t>
      </w:r>
      <w:r w:rsidRPr="00EC69B1">
        <w:rPr>
          <w:rFonts w:asciiTheme="majorHAnsi" w:hAnsiTheme="majorHAnsi" w:cstheme="majorHAnsi"/>
          <w:sz w:val="18"/>
          <w:szCs w:val="18"/>
        </w:rPr>
        <w:t>największych sieciach handlowych, jak i osiedlowych sklepikach.</w:t>
      </w:r>
    </w:p>
    <w:p w14:paraId="4E7E53C8" w14:textId="7140F1A3" w:rsidR="00725723" w:rsidRPr="00EC69B1" w:rsidRDefault="0017525F" w:rsidP="008E78FF">
      <w:pPr>
        <w:jc w:val="both"/>
        <w:rPr>
          <w:rFonts w:asciiTheme="majorHAnsi" w:hAnsiTheme="majorHAnsi" w:cstheme="majorHAnsi"/>
          <w:sz w:val="18"/>
          <w:szCs w:val="18"/>
        </w:rPr>
      </w:pPr>
      <w:r w:rsidRPr="00EC69B1">
        <w:rPr>
          <w:rFonts w:asciiTheme="majorHAnsi" w:hAnsiTheme="majorHAnsi" w:cstheme="majorHAnsi"/>
          <w:sz w:val="18"/>
          <w:szCs w:val="18"/>
        </w:rPr>
        <w:t>www.msc.org/pl</w:t>
      </w:r>
    </w:p>
    <w:sectPr w:rsidR="00725723" w:rsidRPr="00EC69B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F9D1" w14:textId="77777777" w:rsidR="00BA266D" w:rsidRDefault="00BA266D" w:rsidP="002A1916">
      <w:pPr>
        <w:spacing w:after="0" w:line="240" w:lineRule="auto"/>
      </w:pPr>
      <w:r>
        <w:separator/>
      </w:r>
    </w:p>
  </w:endnote>
  <w:endnote w:type="continuationSeparator" w:id="0">
    <w:p w14:paraId="48C5B363" w14:textId="77777777" w:rsidR="00BA266D" w:rsidRDefault="00BA266D" w:rsidP="002A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6BBC" w14:textId="77777777" w:rsidR="00BA266D" w:rsidRDefault="00BA266D" w:rsidP="002A1916">
      <w:pPr>
        <w:spacing w:after="0" w:line="240" w:lineRule="auto"/>
      </w:pPr>
      <w:r>
        <w:separator/>
      </w:r>
    </w:p>
  </w:footnote>
  <w:footnote w:type="continuationSeparator" w:id="0">
    <w:p w14:paraId="0CFE4DCE" w14:textId="77777777" w:rsidR="00BA266D" w:rsidRDefault="00BA266D" w:rsidP="002A1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57D5" w14:textId="58146A8A" w:rsidR="001A3645" w:rsidRDefault="001A3645">
    <w:pPr>
      <w:pStyle w:val="Nagwek"/>
    </w:pPr>
    <w:r>
      <w:rPr>
        <w:noProof/>
      </w:rPr>
      <w:drawing>
        <wp:anchor distT="0" distB="0" distL="114300" distR="114300" simplePos="0" relativeHeight="251659264" behindDoc="1" locked="0" layoutInCell="1" allowOverlap="1" wp14:anchorId="6D811B93" wp14:editId="1A1E2F46">
          <wp:simplePos x="0" y="0"/>
          <wp:positionH relativeFrom="page">
            <wp:posOffset>-3810</wp:posOffset>
          </wp:positionH>
          <wp:positionV relativeFrom="paragraph">
            <wp:posOffset>-444831</wp:posOffset>
          </wp:positionV>
          <wp:extent cx="7548245" cy="10669270"/>
          <wp:effectExtent l="0" t="0" r="0" b="0"/>
          <wp:wrapNone/>
          <wp:docPr id="1401234945" name="Obraz 140123494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8245" cy="10669270"/>
                  </a:xfrm>
                  <a:prstGeom prst="rect">
                    <a:avLst/>
                  </a:prstGeom>
                </pic:spPr>
              </pic:pic>
            </a:graphicData>
          </a:graphic>
          <wp14:sizeRelH relativeFrom="page">
            <wp14:pctWidth>0</wp14:pctWidth>
          </wp14:sizeRelH>
          <wp14:sizeRelV relativeFrom="page">
            <wp14:pctHeight>0</wp14:pctHeight>
          </wp14:sizeRelV>
        </wp:anchor>
      </w:drawing>
    </w:r>
  </w:p>
  <w:p w14:paraId="55984195" w14:textId="77777777" w:rsidR="001A3645" w:rsidRDefault="001A3645">
    <w:pPr>
      <w:pStyle w:val="Nagwek"/>
    </w:pPr>
  </w:p>
  <w:p w14:paraId="4B465CBB" w14:textId="77777777" w:rsidR="001A3645" w:rsidRDefault="001A3645">
    <w:pPr>
      <w:pStyle w:val="Nagwek"/>
    </w:pPr>
  </w:p>
  <w:p w14:paraId="459A3666" w14:textId="328F0AD5" w:rsidR="001A3645" w:rsidRDefault="001A3645">
    <w:pPr>
      <w:pStyle w:val="Nagwek"/>
    </w:pPr>
  </w:p>
  <w:p w14:paraId="6CDB920C" w14:textId="77777777" w:rsidR="001A3645" w:rsidRDefault="001A3645">
    <w:pPr>
      <w:pStyle w:val="Nagwek"/>
    </w:pPr>
  </w:p>
  <w:p w14:paraId="231CA282" w14:textId="77777777" w:rsidR="001A3645" w:rsidRDefault="001A3645">
    <w:pPr>
      <w:pStyle w:val="Nagwek"/>
    </w:pPr>
  </w:p>
  <w:p w14:paraId="12A00379" w14:textId="7E43DABC" w:rsidR="001A3645" w:rsidRDefault="001A3645">
    <w:pPr>
      <w:pStyle w:val="Nagwek"/>
    </w:pPr>
  </w:p>
  <w:p w14:paraId="06F37992" w14:textId="77777777" w:rsidR="001A3645" w:rsidRDefault="001A3645">
    <w:pPr>
      <w:pStyle w:val="Nagwek"/>
    </w:pPr>
  </w:p>
  <w:p w14:paraId="14CB62C4" w14:textId="77777777" w:rsidR="001A3645" w:rsidRDefault="001A3645">
    <w:pPr>
      <w:pStyle w:val="Nagwek"/>
    </w:pPr>
  </w:p>
  <w:p w14:paraId="78A39748" w14:textId="3720FE02" w:rsidR="002A1916" w:rsidRDefault="002A19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E67F5"/>
    <w:multiLevelType w:val="hybridMultilevel"/>
    <w:tmpl w:val="C380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9288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FC"/>
    <w:rsid w:val="00057D12"/>
    <w:rsid w:val="00074DD3"/>
    <w:rsid w:val="00087056"/>
    <w:rsid w:val="00095F5C"/>
    <w:rsid w:val="000A57FC"/>
    <w:rsid w:val="000C2A9D"/>
    <w:rsid w:val="000E7359"/>
    <w:rsid w:val="00102D73"/>
    <w:rsid w:val="00131F79"/>
    <w:rsid w:val="00170A2C"/>
    <w:rsid w:val="001731D7"/>
    <w:rsid w:val="0017525F"/>
    <w:rsid w:val="00175492"/>
    <w:rsid w:val="001A3645"/>
    <w:rsid w:val="001B5265"/>
    <w:rsid w:val="001C3AA5"/>
    <w:rsid w:val="001D2DE8"/>
    <w:rsid w:val="00201C40"/>
    <w:rsid w:val="002306D3"/>
    <w:rsid w:val="00242588"/>
    <w:rsid w:val="00244002"/>
    <w:rsid w:val="002772EF"/>
    <w:rsid w:val="002A1916"/>
    <w:rsid w:val="002A3D6D"/>
    <w:rsid w:val="002D1BFC"/>
    <w:rsid w:val="00304516"/>
    <w:rsid w:val="00356235"/>
    <w:rsid w:val="00374EF9"/>
    <w:rsid w:val="00375064"/>
    <w:rsid w:val="00397D14"/>
    <w:rsid w:val="003B1D70"/>
    <w:rsid w:val="004253CE"/>
    <w:rsid w:val="00447348"/>
    <w:rsid w:val="00485A74"/>
    <w:rsid w:val="004B3A0F"/>
    <w:rsid w:val="00525962"/>
    <w:rsid w:val="0054298C"/>
    <w:rsid w:val="00571420"/>
    <w:rsid w:val="00574C5E"/>
    <w:rsid w:val="00577B9D"/>
    <w:rsid w:val="00581965"/>
    <w:rsid w:val="005A2EAC"/>
    <w:rsid w:val="005C4FF4"/>
    <w:rsid w:val="005D1B2A"/>
    <w:rsid w:val="005E5A6D"/>
    <w:rsid w:val="005F22ED"/>
    <w:rsid w:val="0069234C"/>
    <w:rsid w:val="006D6FAC"/>
    <w:rsid w:val="006F2BFE"/>
    <w:rsid w:val="00724293"/>
    <w:rsid w:val="00725723"/>
    <w:rsid w:val="00770A8A"/>
    <w:rsid w:val="00805A7D"/>
    <w:rsid w:val="008150C3"/>
    <w:rsid w:val="00855984"/>
    <w:rsid w:val="0086481D"/>
    <w:rsid w:val="0087340D"/>
    <w:rsid w:val="008A76BD"/>
    <w:rsid w:val="008E78FF"/>
    <w:rsid w:val="00953287"/>
    <w:rsid w:val="00970126"/>
    <w:rsid w:val="009824B1"/>
    <w:rsid w:val="00982E1E"/>
    <w:rsid w:val="00986DBA"/>
    <w:rsid w:val="009B0312"/>
    <w:rsid w:val="00A22DED"/>
    <w:rsid w:val="00A612FA"/>
    <w:rsid w:val="00A724BE"/>
    <w:rsid w:val="00A91654"/>
    <w:rsid w:val="00AA5DD5"/>
    <w:rsid w:val="00AD227B"/>
    <w:rsid w:val="00AD5391"/>
    <w:rsid w:val="00B57A65"/>
    <w:rsid w:val="00B72F20"/>
    <w:rsid w:val="00BA266D"/>
    <w:rsid w:val="00BB2F8E"/>
    <w:rsid w:val="00C43304"/>
    <w:rsid w:val="00C57A23"/>
    <w:rsid w:val="00C749E5"/>
    <w:rsid w:val="00C958B5"/>
    <w:rsid w:val="00CA5811"/>
    <w:rsid w:val="00CB19D5"/>
    <w:rsid w:val="00CE396F"/>
    <w:rsid w:val="00CF5C1B"/>
    <w:rsid w:val="00D04689"/>
    <w:rsid w:val="00D17740"/>
    <w:rsid w:val="00D17F4B"/>
    <w:rsid w:val="00D609FD"/>
    <w:rsid w:val="00D64804"/>
    <w:rsid w:val="00D675B7"/>
    <w:rsid w:val="00D81B4B"/>
    <w:rsid w:val="00DB57D9"/>
    <w:rsid w:val="00DD2A35"/>
    <w:rsid w:val="00E16E4B"/>
    <w:rsid w:val="00E22FA2"/>
    <w:rsid w:val="00E852F5"/>
    <w:rsid w:val="00E87EBB"/>
    <w:rsid w:val="00E92978"/>
    <w:rsid w:val="00EC69B1"/>
    <w:rsid w:val="00EE660A"/>
    <w:rsid w:val="00F168C0"/>
    <w:rsid w:val="00F26641"/>
    <w:rsid w:val="00F34042"/>
    <w:rsid w:val="00F376D5"/>
    <w:rsid w:val="00F642A3"/>
    <w:rsid w:val="00F72D51"/>
    <w:rsid w:val="00F80728"/>
    <w:rsid w:val="00FD7856"/>
    <w:rsid w:val="00FF0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1F6E"/>
  <w15:chartTrackingRefBased/>
  <w15:docId w15:val="{A7015ED1-4635-4A7E-ABF3-0612C13B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A76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A76BD"/>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770A8A"/>
    <w:rPr>
      <w:sz w:val="16"/>
      <w:szCs w:val="16"/>
    </w:rPr>
  </w:style>
  <w:style w:type="paragraph" w:styleId="Tekstkomentarza">
    <w:name w:val="annotation text"/>
    <w:basedOn w:val="Normalny"/>
    <w:link w:val="TekstkomentarzaZnak"/>
    <w:uiPriority w:val="99"/>
    <w:semiHidden/>
    <w:unhideWhenUsed/>
    <w:rsid w:val="00770A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0A8A"/>
    <w:rPr>
      <w:sz w:val="20"/>
      <w:szCs w:val="20"/>
    </w:rPr>
  </w:style>
  <w:style w:type="paragraph" w:styleId="Tematkomentarza">
    <w:name w:val="annotation subject"/>
    <w:basedOn w:val="Tekstkomentarza"/>
    <w:next w:val="Tekstkomentarza"/>
    <w:link w:val="TematkomentarzaZnak"/>
    <w:uiPriority w:val="99"/>
    <w:semiHidden/>
    <w:unhideWhenUsed/>
    <w:rsid w:val="00770A8A"/>
    <w:rPr>
      <w:b/>
      <w:bCs/>
    </w:rPr>
  </w:style>
  <w:style w:type="character" w:customStyle="1" w:styleId="TematkomentarzaZnak">
    <w:name w:val="Temat komentarza Znak"/>
    <w:basedOn w:val="TekstkomentarzaZnak"/>
    <w:link w:val="Tematkomentarza"/>
    <w:uiPriority w:val="99"/>
    <w:semiHidden/>
    <w:rsid w:val="00770A8A"/>
    <w:rPr>
      <w:b/>
      <w:bCs/>
      <w:sz w:val="20"/>
      <w:szCs w:val="20"/>
    </w:rPr>
  </w:style>
  <w:style w:type="paragraph" w:styleId="Nagwek">
    <w:name w:val="header"/>
    <w:basedOn w:val="Normalny"/>
    <w:link w:val="NagwekZnak"/>
    <w:uiPriority w:val="99"/>
    <w:unhideWhenUsed/>
    <w:rsid w:val="002A19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916"/>
  </w:style>
  <w:style w:type="paragraph" w:styleId="Stopka">
    <w:name w:val="footer"/>
    <w:basedOn w:val="Normalny"/>
    <w:link w:val="StopkaZnak"/>
    <w:uiPriority w:val="99"/>
    <w:unhideWhenUsed/>
    <w:rsid w:val="002A19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1916"/>
  </w:style>
  <w:style w:type="paragraph" w:styleId="Tekstprzypisudolnego">
    <w:name w:val="footnote text"/>
    <w:basedOn w:val="Normalny"/>
    <w:link w:val="TekstprzypisudolnegoZnak"/>
    <w:uiPriority w:val="99"/>
    <w:semiHidden/>
    <w:unhideWhenUsed/>
    <w:rsid w:val="00A22D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2DED"/>
    <w:rPr>
      <w:sz w:val="20"/>
      <w:szCs w:val="20"/>
    </w:rPr>
  </w:style>
  <w:style w:type="character" w:styleId="Odwoanieprzypisudolnego">
    <w:name w:val="footnote reference"/>
    <w:basedOn w:val="Domylnaczcionkaakapitu"/>
    <w:uiPriority w:val="99"/>
    <w:semiHidden/>
    <w:unhideWhenUsed/>
    <w:rsid w:val="00A22DED"/>
    <w:rPr>
      <w:vertAlign w:val="superscript"/>
    </w:rPr>
  </w:style>
  <w:style w:type="paragraph" w:styleId="Poprawka">
    <w:name w:val="Revision"/>
    <w:hidden/>
    <w:uiPriority w:val="99"/>
    <w:semiHidden/>
    <w:rsid w:val="00131F79"/>
    <w:pPr>
      <w:spacing w:after="0" w:line="240" w:lineRule="auto"/>
    </w:pPr>
  </w:style>
  <w:style w:type="character" w:styleId="Hipercze">
    <w:name w:val="Hyperlink"/>
    <w:basedOn w:val="Domylnaczcionkaakapitu"/>
    <w:uiPriority w:val="99"/>
    <w:unhideWhenUsed/>
    <w:rsid w:val="00EC69B1"/>
    <w:rPr>
      <w:color w:val="0563C1" w:themeColor="hyperlink"/>
      <w:u w:val="single"/>
    </w:rPr>
  </w:style>
  <w:style w:type="character" w:styleId="Nierozpoznanawzmianka">
    <w:name w:val="Unresolved Mention"/>
    <w:basedOn w:val="Domylnaczcionkaakapitu"/>
    <w:uiPriority w:val="99"/>
    <w:semiHidden/>
    <w:unhideWhenUsed/>
    <w:rsid w:val="00EC69B1"/>
    <w:rPr>
      <w:color w:val="605E5C"/>
      <w:shd w:val="clear" w:color="auto" w:fill="E1DFDD"/>
    </w:rPr>
  </w:style>
  <w:style w:type="paragraph" w:styleId="Akapitzlist">
    <w:name w:val="List Paragraph"/>
    <w:basedOn w:val="Normalny"/>
    <w:uiPriority w:val="34"/>
    <w:qFormat/>
    <w:rsid w:val="005D1B2A"/>
    <w:pPr>
      <w:ind w:left="720"/>
      <w:contextualSpacing/>
    </w:pPr>
  </w:style>
  <w:style w:type="character" w:styleId="UyteHipercze">
    <w:name w:val="FollowedHyperlink"/>
    <w:basedOn w:val="Domylnaczcionkaakapitu"/>
    <w:uiPriority w:val="99"/>
    <w:semiHidden/>
    <w:unhideWhenUsed/>
    <w:rsid w:val="000C2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99424">
      <w:bodyDiv w:val="1"/>
      <w:marLeft w:val="0"/>
      <w:marRight w:val="0"/>
      <w:marTop w:val="0"/>
      <w:marBottom w:val="0"/>
      <w:divBdr>
        <w:top w:val="none" w:sz="0" w:space="0" w:color="auto"/>
        <w:left w:val="none" w:sz="0" w:space="0" w:color="auto"/>
        <w:bottom w:val="none" w:sz="0" w:space="0" w:color="auto"/>
        <w:right w:val="none" w:sz="0" w:space="0" w:color="auto"/>
      </w:divBdr>
    </w:div>
    <w:div w:id="574320734">
      <w:bodyDiv w:val="1"/>
      <w:marLeft w:val="0"/>
      <w:marRight w:val="0"/>
      <w:marTop w:val="0"/>
      <w:marBottom w:val="0"/>
      <w:divBdr>
        <w:top w:val="none" w:sz="0" w:space="0" w:color="auto"/>
        <w:left w:val="none" w:sz="0" w:space="0" w:color="auto"/>
        <w:bottom w:val="none" w:sz="0" w:space="0" w:color="auto"/>
        <w:right w:val="none" w:sz="0" w:space="0" w:color="auto"/>
      </w:divBdr>
      <w:divsChild>
        <w:div w:id="276303810">
          <w:marLeft w:val="0"/>
          <w:marRight w:val="0"/>
          <w:marTop w:val="0"/>
          <w:marBottom w:val="0"/>
          <w:divBdr>
            <w:top w:val="none" w:sz="0" w:space="0" w:color="auto"/>
            <w:left w:val="none" w:sz="0" w:space="0" w:color="auto"/>
            <w:bottom w:val="none" w:sz="0" w:space="0" w:color="auto"/>
            <w:right w:val="none" w:sz="0" w:space="0" w:color="auto"/>
          </w:divBdr>
        </w:div>
      </w:divsChild>
    </w:div>
    <w:div w:id="1021903727">
      <w:bodyDiv w:val="1"/>
      <w:marLeft w:val="0"/>
      <w:marRight w:val="0"/>
      <w:marTop w:val="0"/>
      <w:marBottom w:val="0"/>
      <w:divBdr>
        <w:top w:val="none" w:sz="0" w:space="0" w:color="auto"/>
        <w:left w:val="none" w:sz="0" w:space="0" w:color="auto"/>
        <w:bottom w:val="none" w:sz="0" w:space="0" w:color="auto"/>
        <w:right w:val="none" w:sz="0" w:space="0" w:color="auto"/>
      </w:divBdr>
    </w:div>
    <w:div w:id="1204175569">
      <w:bodyDiv w:val="1"/>
      <w:marLeft w:val="0"/>
      <w:marRight w:val="0"/>
      <w:marTop w:val="0"/>
      <w:marBottom w:val="0"/>
      <w:divBdr>
        <w:top w:val="none" w:sz="0" w:space="0" w:color="auto"/>
        <w:left w:val="none" w:sz="0" w:space="0" w:color="auto"/>
        <w:bottom w:val="none" w:sz="0" w:space="0" w:color="auto"/>
        <w:right w:val="none" w:sz="0" w:space="0" w:color="auto"/>
      </w:divBdr>
    </w:div>
    <w:div w:id="1334799128">
      <w:bodyDiv w:val="1"/>
      <w:marLeft w:val="0"/>
      <w:marRight w:val="0"/>
      <w:marTop w:val="0"/>
      <w:marBottom w:val="0"/>
      <w:divBdr>
        <w:top w:val="none" w:sz="0" w:space="0" w:color="auto"/>
        <w:left w:val="none" w:sz="0" w:space="0" w:color="auto"/>
        <w:bottom w:val="none" w:sz="0" w:space="0" w:color="auto"/>
        <w:right w:val="none" w:sz="0" w:space="0" w:color="auto"/>
      </w:divBdr>
    </w:div>
    <w:div w:id="14479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SCPols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c.org/pl/swiatowy-dzien-oceanow" TargetMode="External"/><Relationship Id="rId4" Type="http://schemas.openxmlformats.org/officeDocument/2006/relationships/settings" Target="settings.xml"/><Relationship Id="rId9" Type="http://schemas.openxmlformats.org/officeDocument/2006/relationships/hyperlink" Target="https://www.instagram.com/mscpols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3925-C041-4F4E-AF12-CEB479CC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824</Words>
  <Characters>4946</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yellow.of.01@gmail.com</dc:creator>
  <cp:keywords/>
  <dc:description/>
  <cp:lastModifiedBy>yellow.of.01@gmail.com</cp:lastModifiedBy>
  <cp:revision>10</cp:revision>
  <dcterms:created xsi:type="dcterms:W3CDTF">2023-05-31T10:17:00Z</dcterms:created>
  <dcterms:modified xsi:type="dcterms:W3CDTF">2023-06-05T13:47:00Z</dcterms:modified>
</cp:coreProperties>
</file>