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EndPr/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EndPr/>
      <w:sdtContent>
        <w:p w14:paraId="57A53EE2" w14:textId="31E349AD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274B89">
            <w:rPr>
              <w:lang w:val="pl-PL"/>
            </w:rPr>
            <w:t>26</w:t>
          </w:r>
          <w:r w:rsidR="004E0AE0">
            <w:rPr>
              <w:lang w:val="pl-PL"/>
            </w:rPr>
            <w:t>.0</w:t>
          </w:r>
          <w:r w:rsidR="00274B89">
            <w:rPr>
              <w:lang w:val="pl-PL"/>
            </w:rPr>
            <w:t>6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58717A">
            <w:rPr>
              <w:lang w:val="pl-PL"/>
            </w:rPr>
            <w:t>4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EndPr/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EndPr/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46315B8B" w14:textId="2100BB9D" w:rsidR="00274B89" w:rsidRPr="00710677" w:rsidRDefault="00274B89" w:rsidP="00274B89">
      <w:pPr>
        <w:rPr>
          <w:rFonts w:cstheme="minorHAnsi"/>
          <w:b/>
          <w:bCs/>
          <w:sz w:val="32"/>
          <w:szCs w:val="32"/>
          <w:lang w:val="pl-PL"/>
        </w:rPr>
      </w:pPr>
      <w:r w:rsidRPr="00710677">
        <w:rPr>
          <w:rFonts w:cstheme="minorHAnsi"/>
          <w:b/>
          <w:bCs/>
          <w:sz w:val="32"/>
          <w:szCs w:val="32"/>
          <w:lang w:val="pl-PL"/>
        </w:rPr>
        <w:t>Moc atrakcji w Porcie Łódź</w:t>
      </w:r>
    </w:p>
    <w:p w14:paraId="6E91C593" w14:textId="77777777" w:rsidR="00274B89" w:rsidRPr="00274B89" w:rsidRDefault="00274B89" w:rsidP="00274B89">
      <w:pPr>
        <w:rPr>
          <w:rFonts w:cstheme="minorHAnsi"/>
          <w:lang w:val="pl-PL"/>
        </w:rPr>
      </w:pPr>
    </w:p>
    <w:p w14:paraId="69558FB0" w14:textId="649D36D3" w:rsidR="00274B89" w:rsidRPr="00710677" w:rsidRDefault="00274B89" w:rsidP="00710677">
      <w:pPr>
        <w:jc w:val="both"/>
        <w:rPr>
          <w:rFonts w:cstheme="minorHAnsi"/>
          <w:b/>
          <w:bCs/>
          <w:sz w:val="24"/>
          <w:szCs w:val="24"/>
          <w:lang w:val="pl-PL"/>
        </w:rPr>
      </w:pPr>
      <w:r w:rsidRPr="00710677">
        <w:rPr>
          <w:rFonts w:cstheme="minorHAnsi"/>
          <w:b/>
          <w:bCs/>
          <w:sz w:val="24"/>
          <w:szCs w:val="24"/>
          <w:lang w:val="pl-PL"/>
        </w:rPr>
        <w:t>Finał Maratonu Zabawy, wspólne oglądanie meczów Euro 2024 w Strefie Kibica oraz „Dobranocka”, czyli kolejna edycja TME Polówka, podczas której widzowie będą mogli obejrzeć największe hity filmowe</w:t>
      </w:r>
      <w:r w:rsidR="000954B6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710677">
        <w:rPr>
          <w:rFonts w:cstheme="minorHAnsi"/>
          <w:b/>
          <w:bCs/>
          <w:sz w:val="24"/>
          <w:szCs w:val="24"/>
          <w:lang w:val="pl-PL"/>
        </w:rPr>
        <w:t xml:space="preserve">- </w:t>
      </w:r>
      <w:r w:rsidRPr="00710677">
        <w:rPr>
          <w:rFonts w:cstheme="minorHAnsi"/>
          <w:b/>
          <w:bCs/>
          <w:sz w:val="24"/>
          <w:szCs w:val="24"/>
          <w:lang w:val="pl-PL"/>
        </w:rPr>
        <w:t>to atrakcje</w:t>
      </w:r>
      <w:r w:rsidR="00710677">
        <w:rPr>
          <w:rFonts w:cstheme="minorHAnsi"/>
          <w:b/>
          <w:bCs/>
          <w:sz w:val="24"/>
          <w:szCs w:val="24"/>
          <w:lang w:val="pl-PL"/>
        </w:rPr>
        <w:t xml:space="preserve">, na które </w:t>
      </w:r>
      <w:r w:rsidRPr="00710677">
        <w:rPr>
          <w:rFonts w:cstheme="minorHAnsi"/>
          <w:b/>
          <w:bCs/>
          <w:sz w:val="24"/>
          <w:szCs w:val="24"/>
          <w:lang w:val="pl-PL"/>
        </w:rPr>
        <w:t>w</w:t>
      </w:r>
      <w:r w:rsidR="00710677">
        <w:rPr>
          <w:rFonts w:cstheme="minorHAnsi"/>
          <w:b/>
          <w:bCs/>
          <w:sz w:val="24"/>
          <w:szCs w:val="24"/>
          <w:lang w:val="pl-PL"/>
        </w:rPr>
        <w:t xml:space="preserve"> najbliższych dniach zaprasza</w:t>
      </w:r>
      <w:r w:rsidRPr="00710677">
        <w:rPr>
          <w:rFonts w:cstheme="minorHAnsi"/>
          <w:b/>
          <w:bCs/>
          <w:sz w:val="24"/>
          <w:szCs w:val="24"/>
          <w:lang w:val="pl-PL"/>
        </w:rPr>
        <w:t xml:space="preserve"> Por</w:t>
      </w:r>
      <w:r w:rsidR="00710677">
        <w:rPr>
          <w:rFonts w:cstheme="minorHAnsi"/>
          <w:b/>
          <w:bCs/>
          <w:sz w:val="24"/>
          <w:szCs w:val="24"/>
          <w:lang w:val="pl-PL"/>
        </w:rPr>
        <w:t>t</w:t>
      </w:r>
      <w:r w:rsidRPr="00710677">
        <w:rPr>
          <w:rFonts w:cstheme="minorHAnsi"/>
          <w:b/>
          <w:bCs/>
          <w:sz w:val="24"/>
          <w:szCs w:val="24"/>
          <w:lang w:val="pl-PL"/>
        </w:rPr>
        <w:t xml:space="preserve"> Łódź. Wstęp na wszystkie wydarzenia jest bezpłatny.</w:t>
      </w:r>
    </w:p>
    <w:p w14:paraId="12763360" w14:textId="77777777" w:rsidR="00274B89" w:rsidRPr="00274B89" w:rsidRDefault="00274B89" w:rsidP="00274B89">
      <w:pPr>
        <w:rPr>
          <w:rFonts w:cstheme="minorHAnsi"/>
          <w:sz w:val="22"/>
          <w:szCs w:val="22"/>
          <w:lang w:val="pl-PL"/>
        </w:rPr>
      </w:pPr>
    </w:p>
    <w:p w14:paraId="5B9D9495" w14:textId="77777777" w:rsidR="00274B89" w:rsidRPr="00274B89" w:rsidRDefault="00274B89" w:rsidP="00710677">
      <w:p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274B89">
        <w:rPr>
          <w:rFonts w:cstheme="minorHAnsi"/>
          <w:b/>
          <w:bCs/>
          <w:sz w:val="22"/>
          <w:szCs w:val="22"/>
          <w:lang w:val="pl-PL"/>
        </w:rPr>
        <w:t>Ostatni weekend z Maratonem Zabawy</w:t>
      </w:r>
    </w:p>
    <w:p w14:paraId="475A0680" w14:textId="77777777" w:rsidR="00274B89" w:rsidRPr="00274B89" w:rsidRDefault="00274B89" w:rsidP="00710677">
      <w:pPr>
        <w:jc w:val="both"/>
        <w:rPr>
          <w:rFonts w:cstheme="minorHAnsi"/>
          <w:b/>
          <w:bCs/>
          <w:sz w:val="22"/>
          <w:szCs w:val="22"/>
          <w:lang w:val="pl-PL"/>
        </w:rPr>
      </w:pPr>
    </w:p>
    <w:p w14:paraId="0267FC51" w14:textId="25674716" w:rsidR="00965E1D" w:rsidRPr="00965E1D" w:rsidRDefault="00274B89" w:rsidP="00710677">
      <w:p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274B89">
        <w:rPr>
          <w:rFonts w:cstheme="minorHAnsi"/>
          <w:sz w:val="22"/>
          <w:szCs w:val="22"/>
          <w:lang w:val="pl-PL"/>
        </w:rPr>
        <w:t>Trwający w centrum Maraton Zabawy, który rozpoczął się 1</w:t>
      </w:r>
      <w:r w:rsidR="00710677">
        <w:rPr>
          <w:rFonts w:cstheme="minorHAnsi"/>
          <w:sz w:val="22"/>
          <w:szCs w:val="22"/>
          <w:lang w:val="pl-PL"/>
        </w:rPr>
        <w:t>5</w:t>
      </w:r>
      <w:r w:rsidRPr="00274B89">
        <w:rPr>
          <w:rFonts w:cstheme="minorHAnsi"/>
          <w:sz w:val="22"/>
          <w:szCs w:val="22"/>
          <w:lang w:val="pl-PL"/>
        </w:rPr>
        <w:t xml:space="preserve"> czerwca</w:t>
      </w:r>
      <w:r w:rsidR="00710677">
        <w:rPr>
          <w:rFonts w:cstheme="minorHAnsi"/>
          <w:sz w:val="22"/>
          <w:szCs w:val="22"/>
          <w:lang w:val="pl-PL"/>
        </w:rPr>
        <w:t xml:space="preserve"> - nawiązujący swoją ideą do </w:t>
      </w:r>
      <w:r w:rsidRPr="00274B89">
        <w:rPr>
          <w:rFonts w:cstheme="minorHAnsi"/>
          <w:sz w:val="22"/>
          <w:szCs w:val="22"/>
          <w:lang w:val="pl-PL"/>
        </w:rPr>
        <w:t>ustanowionego przez Organizację Narodów Zjednoczonych Międzynarodowego Dnia Zabawy</w:t>
      </w:r>
      <w:r w:rsidR="00710677">
        <w:rPr>
          <w:rFonts w:cstheme="minorHAnsi"/>
          <w:sz w:val="22"/>
          <w:szCs w:val="22"/>
          <w:lang w:val="pl-PL"/>
        </w:rPr>
        <w:t xml:space="preserve"> - </w:t>
      </w:r>
      <w:r w:rsidRPr="00274B89">
        <w:rPr>
          <w:rFonts w:cstheme="minorHAnsi"/>
          <w:sz w:val="22"/>
          <w:szCs w:val="22"/>
          <w:lang w:val="pl-PL"/>
        </w:rPr>
        <w:t xml:space="preserve">dobiega końca. </w:t>
      </w:r>
      <w:r w:rsidR="00965E1D">
        <w:rPr>
          <w:rFonts w:cstheme="minorHAnsi"/>
          <w:sz w:val="22"/>
          <w:szCs w:val="22"/>
          <w:lang w:val="pl-PL"/>
        </w:rPr>
        <w:t xml:space="preserve">Zatem najbliższy weekend </w:t>
      </w:r>
      <w:r w:rsidR="00965E1D" w:rsidRPr="00965E1D">
        <w:rPr>
          <w:rFonts w:cstheme="minorHAnsi"/>
          <w:b/>
          <w:bCs/>
          <w:sz w:val="22"/>
          <w:szCs w:val="22"/>
          <w:lang w:val="pl-PL"/>
        </w:rPr>
        <w:t>29 – 30 czerwca</w:t>
      </w:r>
      <w:r w:rsidR="00965E1D">
        <w:rPr>
          <w:rFonts w:cstheme="minorHAnsi"/>
          <w:sz w:val="22"/>
          <w:szCs w:val="22"/>
          <w:lang w:val="pl-PL"/>
        </w:rPr>
        <w:t xml:space="preserve"> to ostatni </w:t>
      </w:r>
      <w:proofErr w:type="spellStart"/>
      <w:r w:rsidR="00965E1D">
        <w:rPr>
          <w:rFonts w:cstheme="minorHAnsi"/>
          <w:sz w:val="22"/>
          <w:szCs w:val="22"/>
          <w:lang w:val="pl-PL"/>
        </w:rPr>
        <w:t>dzownek</w:t>
      </w:r>
      <w:proofErr w:type="spellEnd"/>
      <w:r w:rsidR="00965E1D">
        <w:rPr>
          <w:rFonts w:cstheme="minorHAnsi"/>
          <w:sz w:val="22"/>
          <w:szCs w:val="22"/>
          <w:lang w:val="pl-PL"/>
        </w:rPr>
        <w:t xml:space="preserve"> by </w:t>
      </w:r>
      <w:r w:rsidR="00932EFF">
        <w:rPr>
          <w:rFonts w:cstheme="minorHAnsi"/>
          <w:sz w:val="22"/>
          <w:szCs w:val="22"/>
          <w:lang w:val="pl-PL"/>
        </w:rPr>
        <w:t xml:space="preserve">dozbierać </w:t>
      </w:r>
      <w:r w:rsidR="00965E1D">
        <w:rPr>
          <w:rFonts w:cstheme="minorHAnsi"/>
          <w:sz w:val="22"/>
          <w:szCs w:val="22"/>
          <w:lang w:val="pl-PL"/>
        </w:rPr>
        <w:t xml:space="preserve">pieczątki w strefie zabaw zlokalizowanej na </w:t>
      </w:r>
      <w:r w:rsidR="00932EFF">
        <w:rPr>
          <w:rFonts w:cstheme="minorHAnsi"/>
          <w:sz w:val="22"/>
          <w:szCs w:val="22"/>
          <w:lang w:val="pl-PL"/>
        </w:rPr>
        <w:t>P</w:t>
      </w:r>
      <w:r w:rsidR="00965E1D">
        <w:rPr>
          <w:rFonts w:cstheme="minorHAnsi"/>
          <w:sz w:val="22"/>
          <w:szCs w:val="22"/>
          <w:lang w:val="pl-PL"/>
        </w:rPr>
        <w:t xml:space="preserve">atio. Co czeka na dzieci? Będą </w:t>
      </w:r>
      <w:r w:rsidR="00965E1D" w:rsidRPr="00274B89">
        <w:rPr>
          <w:rFonts w:cstheme="minorHAnsi"/>
          <w:sz w:val="22"/>
          <w:szCs w:val="22"/>
          <w:lang w:val="pl-PL"/>
        </w:rPr>
        <w:t>gry piknikowe, mega bańki, strefa hop</w:t>
      </w:r>
      <w:r w:rsidR="00965E1D">
        <w:rPr>
          <w:rFonts w:cstheme="minorHAnsi"/>
          <w:sz w:val="22"/>
          <w:szCs w:val="22"/>
          <w:lang w:val="pl-PL"/>
        </w:rPr>
        <w:t>, twister</w:t>
      </w:r>
      <w:r w:rsidR="00965E1D" w:rsidRPr="00274B89">
        <w:rPr>
          <w:rFonts w:cstheme="minorHAnsi"/>
          <w:sz w:val="22"/>
          <w:szCs w:val="22"/>
          <w:lang w:val="pl-PL"/>
        </w:rPr>
        <w:t xml:space="preserve"> i malowan</w:t>
      </w:r>
      <w:r w:rsidR="00965E1D">
        <w:rPr>
          <w:rFonts w:cstheme="minorHAnsi"/>
          <w:sz w:val="22"/>
          <w:szCs w:val="22"/>
          <w:lang w:val="pl-PL"/>
        </w:rPr>
        <w:t xml:space="preserve">ie buziek. Przypominamy, że za cztery pieczątki zebrane w specjalnej książeczce podczas zabaw na patio (każda </w:t>
      </w:r>
      <w:proofErr w:type="spellStart"/>
      <w:r w:rsidR="00965E1D">
        <w:rPr>
          <w:rFonts w:cstheme="minorHAnsi"/>
          <w:sz w:val="22"/>
          <w:szCs w:val="22"/>
          <w:lang w:val="pl-PL"/>
        </w:rPr>
        <w:t>pieczatka</w:t>
      </w:r>
      <w:proofErr w:type="spellEnd"/>
      <w:r w:rsidR="00965E1D">
        <w:rPr>
          <w:rFonts w:cstheme="minorHAnsi"/>
          <w:sz w:val="22"/>
          <w:szCs w:val="22"/>
          <w:lang w:val="pl-PL"/>
        </w:rPr>
        <w:t xml:space="preserve"> musi być otrzymana innego dnia) otrzymujemy </w:t>
      </w:r>
      <w:r w:rsidR="00932EFF">
        <w:rPr>
          <w:rFonts w:cstheme="minorHAnsi"/>
          <w:sz w:val="22"/>
          <w:szCs w:val="22"/>
          <w:lang w:val="pl-PL"/>
        </w:rPr>
        <w:t xml:space="preserve">zestawy </w:t>
      </w:r>
      <w:r w:rsidR="00965E1D">
        <w:rPr>
          <w:rFonts w:cstheme="minorHAnsi"/>
          <w:sz w:val="22"/>
          <w:szCs w:val="22"/>
          <w:lang w:val="pl-PL"/>
        </w:rPr>
        <w:t>gadże</w:t>
      </w:r>
      <w:r w:rsidR="00932EFF">
        <w:rPr>
          <w:rFonts w:cstheme="minorHAnsi"/>
          <w:sz w:val="22"/>
          <w:szCs w:val="22"/>
          <w:lang w:val="pl-PL"/>
        </w:rPr>
        <w:t xml:space="preserve">tów od Portu Łódź – worki, koszulki, odblaski, </w:t>
      </w:r>
      <w:proofErr w:type="spellStart"/>
      <w:r w:rsidR="00932EFF">
        <w:rPr>
          <w:rFonts w:cstheme="minorHAnsi"/>
          <w:sz w:val="22"/>
          <w:szCs w:val="22"/>
          <w:lang w:val="pl-PL"/>
        </w:rPr>
        <w:t>minikredki</w:t>
      </w:r>
      <w:proofErr w:type="spellEnd"/>
      <w:r w:rsidR="00965E1D">
        <w:rPr>
          <w:rFonts w:cstheme="minorHAnsi"/>
          <w:sz w:val="22"/>
          <w:szCs w:val="22"/>
          <w:lang w:val="pl-PL"/>
        </w:rPr>
        <w:t xml:space="preserve">. Do udziału w Maratonie Zabawy zapraszamy w najbliższą sobotę oraz niedzielę (30 czerwca – niedziela handlowa) w godzinach </w:t>
      </w:r>
      <w:r w:rsidR="00965E1D" w:rsidRPr="00965E1D">
        <w:rPr>
          <w:rFonts w:cstheme="minorHAnsi"/>
          <w:b/>
          <w:bCs/>
          <w:sz w:val="22"/>
          <w:szCs w:val="22"/>
          <w:lang w:val="pl-PL"/>
        </w:rPr>
        <w:t xml:space="preserve">12:00 – 21:00. </w:t>
      </w:r>
    </w:p>
    <w:p w14:paraId="4CAD6BFE" w14:textId="77777777" w:rsidR="00965E1D" w:rsidRDefault="00965E1D" w:rsidP="00710677">
      <w:pPr>
        <w:jc w:val="both"/>
        <w:rPr>
          <w:rFonts w:cstheme="minorHAnsi"/>
          <w:sz w:val="22"/>
          <w:szCs w:val="22"/>
          <w:lang w:val="pl-PL"/>
        </w:rPr>
      </w:pPr>
    </w:p>
    <w:p w14:paraId="2A7CF6A3" w14:textId="77777777" w:rsidR="00274B89" w:rsidRPr="00274B89" w:rsidRDefault="00274B89" w:rsidP="00274B89">
      <w:pPr>
        <w:rPr>
          <w:rFonts w:cstheme="minorHAnsi"/>
          <w:sz w:val="22"/>
          <w:szCs w:val="22"/>
          <w:lang w:val="pl-PL"/>
        </w:rPr>
      </w:pPr>
    </w:p>
    <w:p w14:paraId="170E8D01" w14:textId="77777777" w:rsidR="00274B89" w:rsidRPr="00274B89" w:rsidRDefault="00274B89" w:rsidP="00274B89">
      <w:pPr>
        <w:rPr>
          <w:rFonts w:cstheme="minorHAnsi"/>
          <w:b/>
          <w:bCs/>
          <w:sz w:val="22"/>
          <w:szCs w:val="22"/>
          <w:lang w:val="pl-PL"/>
        </w:rPr>
      </w:pPr>
      <w:r w:rsidRPr="00274B89">
        <w:rPr>
          <w:rFonts w:cstheme="minorHAnsi"/>
          <w:b/>
          <w:bCs/>
          <w:sz w:val="22"/>
          <w:szCs w:val="22"/>
          <w:lang w:val="pl-PL"/>
        </w:rPr>
        <w:t>Strefa Kibica tętni życiem do połowy lipca</w:t>
      </w:r>
    </w:p>
    <w:p w14:paraId="24442546" w14:textId="77777777" w:rsidR="00274B89" w:rsidRPr="00274B89" w:rsidRDefault="00274B89" w:rsidP="00274B89">
      <w:pPr>
        <w:rPr>
          <w:rFonts w:cstheme="minorHAnsi"/>
          <w:sz w:val="22"/>
          <w:szCs w:val="22"/>
          <w:lang w:val="pl-PL"/>
        </w:rPr>
      </w:pPr>
    </w:p>
    <w:p w14:paraId="6556B3F6" w14:textId="03079B2C" w:rsidR="00274B89" w:rsidRPr="00274B89" w:rsidRDefault="007043DB" w:rsidP="00710677">
      <w:pPr>
        <w:jc w:val="both"/>
        <w:rPr>
          <w:rFonts w:cstheme="minorHAnsi"/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 xml:space="preserve">Na </w:t>
      </w:r>
      <w:r w:rsidR="00274B89" w:rsidRPr="00274B89">
        <w:rPr>
          <w:rFonts w:cstheme="minorHAnsi"/>
          <w:sz w:val="22"/>
          <w:szCs w:val="22"/>
          <w:lang w:val="pl-PL"/>
        </w:rPr>
        <w:t>miłośników futbolu</w:t>
      </w:r>
      <w:r>
        <w:rPr>
          <w:rFonts w:cstheme="minorHAnsi"/>
          <w:sz w:val="22"/>
          <w:szCs w:val="22"/>
          <w:lang w:val="pl-PL"/>
        </w:rPr>
        <w:t xml:space="preserve"> w Porcie Łódź czeka</w:t>
      </w:r>
      <w:r w:rsidR="00274B89" w:rsidRPr="00274B89">
        <w:rPr>
          <w:rFonts w:cstheme="minorHAnsi"/>
          <w:sz w:val="22"/>
          <w:szCs w:val="22"/>
          <w:lang w:val="pl-PL"/>
        </w:rPr>
        <w:t xml:space="preserve"> Strefa Kibica</w:t>
      </w:r>
      <w:r>
        <w:rPr>
          <w:rFonts w:cstheme="minorHAnsi"/>
          <w:sz w:val="22"/>
          <w:szCs w:val="22"/>
          <w:lang w:val="pl-PL"/>
        </w:rPr>
        <w:t xml:space="preserve"> zlokalizowana </w:t>
      </w:r>
      <w:r w:rsidR="00274B89" w:rsidRPr="00274B89">
        <w:rPr>
          <w:rFonts w:cstheme="minorHAnsi"/>
          <w:sz w:val="22"/>
          <w:szCs w:val="22"/>
          <w:lang w:val="pl-PL"/>
        </w:rPr>
        <w:t>na</w:t>
      </w:r>
      <w:r>
        <w:rPr>
          <w:rFonts w:cstheme="minorHAnsi"/>
          <w:sz w:val="22"/>
          <w:szCs w:val="22"/>
          <w:lang w:val="pl-PL"/>
        </w:rPr>
        <w:t xml:space="preserve"> urokliwym</w:t>
      </w:r>
      <w:r w:rsidR="00274B89" w:rsidRPr="00274B89">
        <w:rPr>
          <w:rFonts w:cstheme="minorHAnsi"/>
          <w:sz w:val="22"/>
          <w:szCs w:val="22"/>
          <w:lang w:val="pl-PL"/>
        </w:rPr>
        <w:t xml:space="preserve"> patio P</w:t>
      </w:r>
      <w:r>
        <w:rPr>
          <w:rFonts w:cstheme="minorHAnsi"/>
          <w:sz w:val="22"/>
          <w:szCs w:val="22"/>
          <w:lang w:val="pl-PL"/>
        </w:rPr>
        <w:t>o</w:t>
      </w:r>
      <w:r w:rsidR="00274B89" w:rsidRPr="00274B89">
        <w:rPr>
          <w:rFonts w:cstheme="minorHAnsi"/>
          <w:sz w:val="22"/>
          <w:szCs w:val="22"/>
          <w:lang w:val="pl-PL"/>
        </w:rPr>
        <w:t>rtu Łódź</w:t>
      </w:r>
      <w:r>
        <w:rPr>
          <w:rFonts w:cstheme="minorHAnsi"/>
          <w:sz w:val="22"/>
          <w:szCs w:val="22"/>
          <w:lang w:val="pl-PL"/>
        </w:rPr>
        <w:t>. To właśnie tu na wielkim ekranie</w:t>
      </w:r>
      <w:r w:rsidR="00274B89" w:rsidRPr="00274B89">
        <w:rPr>
          <w:rFonts w:cstheme="minorHAnsi"/>
          <w:sz w:val="22"/>
          <w:szCs w:val="22"/>
          <w:lang w:val="pl-PL"/>
        </w:rPr>
        <w:t xml:space="preserve"> transmit</w:t>
      </w:r>
      <w:r>
        <w:rPr>
          <w:rFonts w:cstheme="minorHAnsi"/>
          <w:sz w:val="22"/>
          <w:szCs w:val="22"/>
          <w:lang w:val="pl-PL"/>
        </w:rPr>
        <w:t>owane są na żywo</w:t>
      </w:r>
      <w:r w:rsidR="00274B89" w:rsidRPr="00274B89">
        <w:rPr>
          <w:rFonts w:cstheme="minorHAnsi"/>
          <w:sz w:val="22"/>
          <w:szCs w:val="22"/>
          <w:lang w:val="pl-PL"/>
        </w:rPr>
        <w:t xml:space="preserve"> wszystkie mecze Euro 2024 (nawet te, które będą miały miejsce w niedzielę i po zmroku). Mimo że Polacy odpadli z turnieju, strefa tętni życiem, a dla fanów piłki</w:t>
      </w:r>
      <w:r>
        <w:rPr>
          <w:rFonts w:cstheme="minorHAnsi"/>
          <w:sz w:val="22"/>
          <w:szCs w:val="22"/>
          <w:lang w:val="pl-PL"/>
        </w:rPr>
        <w:t xml:space="preserve"> </w:t>
      </w:r>
      <w:r w:rsidR="00274B89" w:rsidRPr="00274B89">
        <w:rPr>
          <w:rFonts w:cstheme="minorHAnsi"/>
          <w:sz w:val="22"/>
          <w:szCs w:val="22"/>
          <w:lang w:val="pl-PL"/>
        </w:rPr>
        <w:t xml:space="preserve">nożnej </w:t>
      </w:r>
      <w:r>
        <w:rPr>
          <w:rFonts w:cstheme="minorHAnsi"/>
          <w:sz w:val="22"/>
          <w:szCs w:val="22"/>
          <w:lang w:val="pl-PL"/>
        </w:rPr>
        <w:t xml:space="preserve">na finałowy mecz mistrzostw – 14 lipca (niedziela) centrum </w:t>
      </w:r>
      <w:r w:rsidR="00274B89" w:rsidRPr="00274B89">
        <w:rPr>
          <w:rFonts w:cstheme="minorHAnsi"/>
          <w:sz w:val="22"/>
          <w:szCs w:val="22"/>
          <w:lang w:val="pl-PL"/>
        </w:rPr>
        <w:t>przygotowa</w:t>
      </w:r>
      <w:r>
        <w:rPr>
          <w:rFonts w:cstheme="minorHAnsi"/>
          <w:sz w:val="22"/>
          <w:szCs w:val="22"/>
          <w:lang w:val="pl-PL"/>
        </w:rPr>
        <w:t>ło dodatkowo</w:t>
      </w:r>
      <w:r w:rsidR="00274B89" w:rsidRPr="00274B89">
        <w:rPr>
          <w:rFonts w:cstheme="minorHAnsi"/>
          <w:sz w:val="22"/>
          <w:szCs w:val="22"/>
          <w:lang w:val="pl-PL"/>
        </w:rPr>
        <w:t xml:space="preserve"> gry, konkursy, animacje i gadżety. </w:t>
      </w:r>
    </w:p>
    <w:p w14:paraId="4A42D3C9" w14:textId="77777777" w:rsidR="00274B89" w:rsidRPr="00274B89" w:rsidRDefault="00274B89" w:rsidP="00710677">
      <w:pPr>
        <w:jc w:val="both"/>
        <w:rPr>
          <w:rFonts w:cstheme="minorHAnsi"/>
          <w:sz w:val="22"/>
          <w:szCs w:val="22"/>
          <w:lang w:val="pl-PL"/>
        </w:rPr>
      </w:pPr>
    </w:p>
    <w:p w14:paraId="00C3A3AF" w14:textId="56480C6D" w:rsidR="00274B89" w:rsidRPr="00274B89" w:rsidRDefault="00274B89" w:rsidP="00710677">
      <w:pPr>
        <w:jc w:val="both"/>
        <w:rPr>
          <w:rFonts w:cstheme="minorHAnsi"/>
          <w:sz w:val="22"/>
          <w:szCs w:val="22"/>
          <w:lang w:val="pl-PL"/>
        </w:rPr>
      </w:pPr>
      <w:r w:rsidRPr="00274B89">
        <w:rPr>
          <w:rFonts w:cstheme="minorHAnsi"/>
          <w:sz w:val="22"/>
          <w:szCs w:val="22"/>
          <w:lang w:val="pl-PL"/>
        </w:rPr>
        <w:t>Strefa Kibica daje nie tylko możliwość śledzenia na bieżąco piłkarskich potyczek, ale także stanowi znakomite miejsce do spędzania wygodnie wspólnego czasu z rodziną i przyjaciółmi. Na kibiców czekają pufy i leżak</w:t>
      </w:r>
      <w:r w:rsidR="00932EFF">
        <w:rPr>
          <w:rFonts w:cstheme="minorHAnsi"/>
          <w:sz w:val="22"/>
          <w:szCs w:val="22"/>
          <w:lang w:val="pl-PL"/>
        </w:rPr>
        <w:t>i.</w:t>
      </w:r>
      <w:r w:rsidR="007043DB">
        <w:rPr>
          <w:rFonts w:cstheme="minorHAnsi"/>
          <w:sz w:val="22"/>
          <w:szCs w:val="22"/>
          <w:lang w:val="pl-PL"/>
        </w:rPr>
        <w:t xml:space="preserve"> </w:t>
      </w:r>
    </w:p>
    <w:p w14:paraId="6C6B25FF" w14:textId="77777777" w:rsidR="00274B89" w:rsidRPr="00274B89" w:rsidRDefault="00274B89" w:rsidP="00274B89">
      <w:pPr>
        <w:rPr>
          <w:rFonts w:cstheme="minorHAnsi"/>
          <w:sz w:val="22"/>
          <w:szCs w:val="22"/>
          <w:lang w:val="pl-PL"/>
        </w:rPr>
      </w:pPr>
    </w:p>
    <w:p w14:paraId="659D9508" w14:textId="77777777" w:rsidR="00274B89" w:rsidRPr="00274B89" w:rsidRDefault="00274B89" w:rsidP="00274B89">
      <w:pPr>
        <w:rPr>
          <w:rFonts w:cstheme="minorHAnsi"/>
          <w:b/>
          <w:bCs/>
          <w:sz w:val="22"/>
          <w:szCs w:val="22"/>
          <w:lang w:val="pl-PL"/>
        </w:rPr>
      </w:pPr>
      <w:r w:rsidRPr="00274B89">
        <w:rPr>
          <w:rFonts w:cstheme="minorHAnsi"/>
          <w:b/>
          <w:bCs/>
          <w:sz w:val="22"/>
          <w:szCs w:val="22"/>
          <w:lang w:val="pl-PL"/>
        </w:rPr>
        <w:t xml:space="preserve">Czwartki z „Dobranocką” </w:t>
      </w:r>
    </w:p>
    <w:p w14:paraId="696B40C6" w14:textId="77777777" w:rsidR="00274B89" w:rsidRPr="007043DB" w:rsidRDefault="00274B89" w:rsidP="00274B89">
      <w:pPr>
        <w:rPr>
          <w:rFonts w:cstheme="minorHAnsi"/>
          <w:b/>
          <w:bCs/>
          <w:sz w:val="22"/>
          <w:szCs w:val="22"/>
          <w:lang w:val="pl-PL"/>
        </w:rPr>
      </w:pPr>
    </w:p>
    <w:p w14:paraId="52A0E935" w14:textId="470637FC" w:rsidR="00274B89" w:rsidRPr="00274B89" w:rsidRDefault="00274B89" w:rsidP="00710677">
      <w:pPr>
        <w:jc w:val="both"/>
        <w:rPr>
          <w:rFonts w:cstheme="minorHAnsi"/>
          <w:sz w:val="22"/>
          <w:szCs w:val="22"/>
          <w:lang w:val="pl-PL"/>
        </w:rPr>
      </w:pPr>
      <w:r w:rsidRPr="007043DB">
        <w:rPr>
          <w:rFonts w:cstheme="minorHAnsi"/>
          <w:b/>
          <w:bCs/>
          <w:sz w:val="22"/>
          <w:szCs w:val="22"/>
          <w:lang w:val="pl-PL"/>
        </w:rPr>
        <w:t>27 czerwca (w czwartek)</w:t>
      </w:r>
      <w:r w:rsidRPr="00274B89">
        <w:rPr>
          <w:rFonts w:cstheme="minorHAnsi"/>
          <w:sz w:val="22"/>
          <w:szCs w:val="22"/>
          <w:lang w:val="pl-PL"/>
        </w:rPr>
        <w:t xml:space="preserve"> na patio centrum rusza kolejna edycja TME Polówka</w:t>
      </w:r>
      <w:r w:rsidR="000954B6">
        <w:rPr>
          <w:rFonts w:cstheme="minorHAnsi"/>
          <w:sz w:val="22"/>
          <w:szCs w:val="22"/>
          <w:lang w:val="pl-PL"/>
        </w:rPr>
        <w:t xml:space="preserve"> w sekcji Dobranocka. S</w:t>
      </w:r>
      <w:r w:rsidRPr="00274B89">
        <w:rPr>
          <w:rFonts w:cstheme="minorHAnsi"/>
          <w:sz w:val="22"/>
          <w:szCs w:val="22"/>
          <w:lang w:val="pl-PL"/>
        </w:rPr>
        <w:t>eans</w:t>
      </w:r>
      <w:r w:rsidR="000954B6">
        <w:rPr>
          <w:rFonts w:cstheme="minorHAnsi"/>
          <w:sz w:val="22"/>
          <w:szCs w:val="22"/>
          <w:lang w:val="pl-PL"/>
        </w:rPr>
        <w:t>e</w:t>
      </w:r>
      <w:r w:rsidRPr="00274B89">
        <w:rPr>
          <w:rFonts w:cstheme="minorHAnsi"/>
          <w:sz w:val="22"/>
          <w:szCs w:val="22"/>
          <w:lang w:val="pl-PL"/>
        </w:rPr>
        <w:t xml:space="preserve"> światowych hitów kina familijnego</w:t>
      </w:r>
      <w:r w:rsidR="000954B6">
        <w:rPr>
          <w:rFonts w:cstheme="minorHAnsi"/>
          <w:sz w:val="22"/>
          <w:szCs w:val="22"/>
          <w:lang w:val="pl-PL"/>
        </w:rPr>
        <w:t xml:space="preserve"> </w:t>
      </w:r>
      <w:r w:rsidR="000954B6" w:rsidRPr="000954B6">
        <w:rPr>
          <w:rFonts w:cstheme="minorHAnsi"/>
          <w:sz w:val="22"/>
          <w:szCs w:val="22"/>
          <w:lang w:val="pl-PL"/>
        </w:rPr>
        <w:t xml:space="preserve">w tym roku ponownie </w:t>
      </w:r>
      <w:proofErr w:type="spellStart"/>
      <w:r w:rsidR="000954B6" w:rsidRPr="000954B6">
        <w:rPr>
          <w:rFonts w:cstheme="minorHAnsi"/>
          <w:sz w:val="22"/>
          <w:szCs w:val="22"/>
          <w:lang w:val="pl-PL"/>
        </w:rPr>
        <w:t>ucieczą</w:t>
      </w:r>
      <w:proofErr w:type="spellEnd"/>
      <w:r w:rsidR="000954B6" w:rsidRPr="000954B6">
        <w:rPr>
          <w:rFonts w:cstheme="minorHAnsi"/>
          <w:sz w:val="22"/>
          <w:szCs w:val="22"/>
          <w:lang w:val="pl-PL"/>
        </w:rPr>
        <w:t xml:space="preserve"> zarówno dzi</w:t>
      </w:r>
      <w:r w:rsidR="000954B6">
        <w:rPr>
          <w:rFonts w:cstheme="minorHAnsi"/>
          <w:sz w:val="22"/>
          <w:szCs w:val="22"/>
          <w:lang w:val="pl-PL"/>
        </w:rPr>
        <w:t>eci</w:t>
      </w:r>
      <w:r w:rsidR="000954B6" w:rsidRPr="000954B6">
        <w:rPr>
          <w:rFonts w:cstheme="minorHAnsi"/>
          <w:sz w:val="22"/>
          <w:szCs w:val="22"/>
          <w:lang w:val="pl-PL"/>
        </w:rPr>
        <w:t>, jak i dorosłych.</w:t>
      </w:r>
      <w:r w:rsidRPr="00274B89">
        <w:rPr>
          <w:rFonts w:cstheme="minorHAnsi"/>
          <w:sz w:val="22"/>
          <w:szCs w:val="22"/>
          <w:lang w:val="pl-PL"/>
        </w:rPr>
        <w:t xml:space="preserve"> Jako pierwszy pokazany </w:t>
      </w:r>
      <w:r w:rsidR="007043DB">
        <w:rPr>
          <w:rFonts w:cstheme="minorHAnsi"/>
          <w:sz w:val="22"/>
          <w:szCs w:val="22"/>
          <w:lang w:val="pl-PL"/>
        </w:rPr>
        <w:t xml:space="preserve">zostanie film </w:t>
      </w:r>
      <w:r w:rsidRPr="00274B89">
        <w:rPr>
          <w:rFonts w:cstheme="minorHAnsi"/>
          <w:sz w:val="22"/>
          <w:szCs w:val="22"/>
          <w:lang w:val="pl-PL"/>
        </w:rPr>
        <w:t>z serii o najsłynniejszym czarodzieju pt.</w:t>
      </w:r>
      <w:r w:rsidRPr="000954B6">
        <w:rPr>
          <w:rFonts w:cstheme="minorHAnsi"/>
          <w:b/>
          <w:bCs/>
          <w:sz w:val="22"/>
          <w:szCs w:val="22"/>
          <w:lang w:val="pl-PL"/>
        </w:rPr>
        <w:t xml:space="preserve"> „Harry Potter i kamień filozoficzny”. </w:t>
      </w:r>
      <w:r w:rsidRPr="00274B89">
        <w:rPr>
          <w:rFonts w:cstheme="minorHAnsi"/>
          <w:sz w:val="22"/>
          <w:szCs w:val="22"/>
          <w:lang w:val="pl-PL"/>
        </w:rPr>
        <w:t xml:space="preserve">Harry jako niemowlak cudem uchodzi z życiem po spotkaniu ze złym czarnoksiężnikiem, Lordem </w:t>
      </w:r>
      <w:proofErr w:type="spellStart"/>
      <w:r w:rsidRPr="00274B89">
        <w:rPr>
          <w:rFonts w:cstheme="minorHAnsi"/>
          <w:sz w:val="22"/>
          <w:szCs w:val="22"/>
          <w:lang w:val="pl-PL"/>
        </w:rPr>
        <w:t>Voldemortem</w:t>
      </w:r>
      <w:proofErr w:type="spellEnd"/>
      <w:r w:rsidRPr="00274B89">
        <w:rPr>
          <w:rFonts w:cstheme="minorHAnsi"/>
          <w:sz w:val="22"/>
          <w:szCs w:val="22"/>
          <w:lang w:val="pl-PL"/>
        </w:rPr>
        <w:t xml:space="preserve">. Ten jednak zabija rodziców </w:t>
      </w:r>
      <w:r w:rsidRPr="00274B89">
        <w:rPr>
          <w:rFonts w:cstheme="minorHAnsi"/>
          <w:sz w:val="22"/>
          <w:szCs w:val="22"/>
          <w:lang w:val="pl-PL"/>
        </w:rPr>
        <w:lastRenderedPageBreak/>
        <w:t xml:space="preserve">chłopca, a osierocony maluch trafia pod opiekę ciotki Petunii i wuja </w:t>
      </w:r>
      <w:proofErr w:type="spellStart"/>
      <w:r w:rsidRPr="00274B89">
        <w:rPr>
          <w:rFonts w:cstheme="minorHAnsi"/>
          <w:sz w:val="22"/>
          <w:szCs w:val="22"/>
          <w:lang w:val="pl-PL"/>
        </w:rPr>
        <w:t>Vernona</w:t>
      </w:r>
      <w:proofErr w:type="spellEnd"/>
      <w:r w:rsidRPr="00274B89">
        <w:rPr>
          <w:rFonts w:cstheme="minorHAnsi"/>
          <w:sz w:val="22"/>
          <w:szCs w:val="22"/>
          <w:lang w:val="pl-PL"/>
        </w:rPr>
        <w:t>. W dniu 11. urodzin dowiaduje się, że magiczne zdolności rodziców stały się także jego udziałem. Dostaje zaproszenie do szkoły dla czarodziejów Hogwart, gdzie oprócz nauki magii przyjdzie mu zmierzyć się z siłami zła. Start seansu o godz. 2</w:t>
      </w:r>
      <w:r w:rsidR="00710677">
        <w:rPr>
          <w:rFonts w:cstheme="minorHAnsi"/>
          <w:sz w:val="22"/>
          <w:szCs w:val="22"/>
          <w:lang w:val="pl-PL"/>
        </w:rPr>
        <w:t>1:00</w:t>
      </w:r>
      <w:r w:rsidRPr="00274B89">
        <w:rPr>
          <w:rFonts w:cstheme="minorHAnsi"/>
          <w:sz w:val="22"/>
          <w:szCs w:val="22"/>
          <w:lang w:val="pl-PL"/>
        </w:rPr>
        <w:t xml:space="preserve">. </w:t>
      </w:r>
    </w:p>
    <w:p w14:paraId="021F8B12" w14:textId="77777777" w:rsidR="00274B89" w:rsidRPr="00274B89" w:rsidRDefault="00274B89" w:rsidP="00710677">
      <w:pPr>
        <w:jc w:val="both"/>
        <w:rPr>
          <w:rFonts w:cstheme="minorHAnsi"/>
          <w:sz w:val="22"/>
          <w:szCs w:val="22"/>
          <w:lang w:val="pl-PL"/>
        </w:rPr>
      </w:pPr>
    </w:p>
    <w:p w14:paraId="6332305B" w14:textId="09750316" w:rsidR="00274B89" w:rsidRPr="007043DB" w:rsidRDefault="00274B89" w:rsidP="00710677">
      <w:p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7043DB">
        <w:rPr>
          <w:rFonts w:cstheme="minorHAnsi"/>
          <w:b/>
          <w:bCs/>
          <w:sz w:val="22"/>
          <w:szCs w:val="22"/>
          <w:lang w:val="pl-PL"/>
        </w:rPr>
        <w:t>W czasie kolejnych seansów zaplanowanych w Porcie Łódź będzie można zobaczyć</w:t>
      </w:r>
      <w:r w:rsidR="007043DB">
        <w:rPr>
          <w:rFonts w:cstheme="minorHAnsi"/>
          <w:b/>
          <w:bCs/>
          <w:sz w:val="22"/>
          <w:szCs w:val="22"/>
          <w:lang w:val="pl-PL"/>
        </w:rPr>
        <w:t xml:space="preserve"> takie hity jak: </w:t>
      </w:r>
      <w:r w:rsidRPr="00274B89">
        <w:rPr>
          <w:rFonts w:cstheme="minorHAnsi"/>
          <w:sz w:val="22"/>
          <w:szCs w:val="22"/>
          <w:lang w:val="pl-PL"/>
        </w:rPr>
        <w:t>„</w:t>
      </w:r>
      <w:proofErr w:type="spellStart"/>
      <w:r w:rsidRPr="00274B89">
        <w:rPr>
          <w:rFonts w:cstheme="minorHAnsi"/>
          <w:sz w:val="22"/>
          <w:szCs w:val="22"/>
          <w:lang w:val="pl-PL"/>
        </w:rPr>
        <w:t>Wonka</w:t>
      </w:r>
      <w:proofErr w:type="spellEnd"/>
      <w:r w:rsidRPr="00274B89">
        <w:rPr>
          <w:rFonts w:cstheme="minorHAnsi"/>
          <w:sz w:val="22"/>
          <w:szCs w:val="22"/>
          <w:lang w:val="pl-PL"/>
        </w:rPr>
        <w:t xml:space="preserve">” - 04.07, „Tarapaty 2” - 11.07, „Shrek Trzeci” - 18.07, „Fantastyczne zwierzęta: Jak je znaleźć” - 25.07, „Cudowny Chłopak. Biały ptak” - 01.08, „O psie, który jeździł koleją” - 08.08, „Fantastyczne zwierzęta: Zbrodnie </w:t>
      </w:r>
      <w:proofErr w:type="spellStart"/>
      <w:r w:rsidRPr="00274B89">
        <w:rPr>
          <w:rFonts w:cstheme="minorHAnsi"/>
          <w:sz w:val="22"/>
          <w:szCs w:val="22"/>
          <w:lang w:val="pl-PL"/>
        </w:rPr>
        <w:t>Grindewalda</w:t>
      </w:r>
      <w:proofErr w:type="spellEnd"/>
      <w:r w:rsidRPr="00274B89">
        <w:rPr>
          <w:rFonts w:cstheme="minorHAnsi"/>
          <w:sz w:val="22"/>
          <w:szCs w:val="22"/>
          <w:lang w:val="pl-PL"/>
        </w:rPr>
        <w:t>” - 22.08, „Doktor Dolittle” – 29.08.</w:t>
      </w:r>
    </w:p>
    <w:p w14:paraId="17760C12" w14:textId="77777777" w:rsidR="00274B89" w:rsidRPr="00274B89" w:rsidRDefault="00274B89" w:rsidP="00710677">
      <w:pPr>
        <w:jc w:val="both"/>
        <w:rPr>
          <w:rFonts w:cstheme="minorHAnsi"/>
          <w:sz w:val="22"/>
          <w:szCs w:val="22"/>
          <w:lang w:val="pl-PL"/>
        </w:rPr>
      </w:pPr>
    </w:p>
    <w:p w14:paraId="5389AB8D" w14:textId="77777777" w:rsidR="00B425C0" w:rsidRDefault="00B425C0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4F843A8E" w14:textId="77777777" w:rsidR="00B425C0" w:rsidRDefault="00B425C0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5C03E325" w14:textId="77777777" w:rsidR="00B425C0" w:rsidRPr="00B425C0" w:rsidRDefault="00B425C0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1C3965F5" w14:textId="77777777" w:rsidR="005C689B" w:rsidRPr="00FA56D9" w:rsidRDefault="005C689B" w:rsidP="005C689B">
      <w:pPr>
        <w:rPr>
          <w:lang w:val="pl-PL"/>
        </w:rPr>
      </w:pPr>
    </w:p>
    <w:sdt>
      <w:sdtPr>
        <w:tag w:val="goog_rdk_15"/>
        <w:id w:val="1180012362"/>
      </w:sdtPr>
      <w:sdtEndPr/>
      <w:sdtContent>
        <w:p w14:paraId="5EC6ADDF" w14:textId="19302489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09342F" w14:textId="77777777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EndPr/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EndPr/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EndPr/>
      <w:sdtContent>
        <w:p w14:paraId="594317C9" w14:textId="5E6E773C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</w:t>
          </w:r>
          <w:r w:rsidR="00894556">
            <w:t> </w:t>
          </w:r>
          <w:r>
            <w:t>388</w:t>
          </w:r>
        </w:p>
      </w:sdtContent>
    </w:sdt>
    <w:sdt>
      <w:sdtPr>
        <w:tag w:val="goog_rdk_19"/>
        <w:id w:val="-1345243745"/>
      </w:sdtPr>
      <w:sdtEndPr/>
      <w:sdtContent>
        <w:p w14:paraId="56C841C8" w14:textId="76A21F17" w:rsidR="00D651A1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</w:t>
          </w:r>
          <w:hyperlink r:id="rId9" w:history="1">
            <w:r w:rsidR="00D651A1" w:rsidRPr="009761A0">
              <w:rPr>
                <w:rStyle w:val="Hyperlink"/>
              </w:rPr>
              <w:t>a.kaczorowska@bepr.pl</w:t>
            </w:r>
          </w:hyperlink>
        </w:p>
        <w:p w14:paraId="7DF451AF" w14:textId="4EE8DF38" w:rsidR="00BD0CE3" w:rsidRPr="0083645C" w:rsidRDefault="00DB56D6" w:rsidP="00BD0CE3">
          <w:pPr>
            <w:spacing w:line="276" w:lineRule="auto"/>
            <w:jc w:val="both"/>
          </w:pPr>
        </w:p>
      </w:sdtContent>
    </w:sdt>
    <w:sdt>
      <w:sdtPr>
        <w:rPr>
          <w:sz w:val="16"/>
          <w:szCs w:val="16"/>
        </w:rPr>
        <w:tag w:val="goog_rdk_21"/>
        <w:id w:val="-1009063146"/>
      </w:sdtPr>
      <w:sdtEndPr/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EndPr/>
      <w:sdtContent>
        <w:p w14:paraId="7A184D7E" w14:textId="77777777" w:rsidR="00BD0CE3" w:rsidRPr="00432AAC" w:rsidRDefault="00BD0CE3" w:rsidP="00BD0CE3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>
      <w:pPr>
        <w:rPr>
          <w:lang w:val="pl-PL"/>
        </w:rPr>
      </w:pPr>
    </w:p>
    <w:p w14:paraId="4A990027" w14:textId="6AA7B7A0" w:rsidR="000119F4" w:rsidRDefault="000119F4">
      <w:pPr>
        <w:rPr>
          <w:lang w:val="pl-PL"/>
        </w:rPr>
      </w:pPr>
    </w:p>
    <w:p w14:paraId="5C2A093B" w14:textId="41115C16" w:rsidR="000119F4" w:rsidRPr="00BD0CE3" w:rsidRDefault="000119F4">
      <w:pPr>
        <w:rPr>
          <w:lang w:val="pl-PL"/>
        </w:rPr>
      </w:pPr>
    </w:p>
    <w:sectPr w:rsidR="000119F4" w:rsidRPr="00BD0CE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BF49" w14:textId="77777777" w:rsidR="00B26980" w:rsidRDefault="00B26980">
      <w:r>
        <w:separator/>
      </w:r>
    </w:p>
  </w:endnote>
  <w:endnote w:type="continuationSeparator" w:id="0">
    <w:p w14:paraId="332BC9BC" w14:textId="77777777" w:rsidR="00B26980" w:rsidRDefault="00B2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Footer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EndPr/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EndPr/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EF3B" w14:textId="77777777" w:rsidR="00B26980" w:rsidRDefault="00B26980">
      <w:r>
        <w:separator/>
      </w:r>
    </w:p>
  </w:footnote>
  <w:footnote w:type="continuationSeparator" w:id="0">
    <w:p w14:paraId="0FDB02CA" w14:textId="77777777" w:rsidR="00B26980" w:rsidRDefault="00B2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EndPr/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EndPr/>
    <w:sdtContent>
      <w:p w14:paraId="6EE47346" w14:textId="77777777" w:rsidR="000119F4" w:rsidRDefault="00DB56D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EndPr/>
    <w:sdtContent>
      <w:p w14:paraId="4D274289" w14:textId="77777777" w:rsidR="000119F4" w:rsidRDefault="00DB56D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14E1A"/>
    <w:rsid w:val="00016A12"/>
    <w:rsid w:val="000243A8"/>
    <w:rsid w:val="0003669A"/>
    <w:rsid w:val="00040F24"/>
    <w:rsid w:val="00042F70"/>
    <w:rsid w:val="00052AA1"/>
    <w:rsid w:val="00055CC9"/>
    <w:rsid w:val="00063CD0"/>
    <w:rsid w:val="000729A1"/>
    <w:rsid w:val="000826EC"/>
    <w:rsid w:val="0009142E"/>
    <w:rsid w:val="0009301F"/>
    <w:rsid w:val="000954B6"/>
    <w:rsid w:val="000B04FA"/>
    <w:rsid w:val="000C7789"/>
    <w:rsid w:val="000D2636"/>
    <w:rsid w:val="000D557C"/>
    <w:rsid w:val="000D7D01"/>
    <w:rsid w:val="000E11B2"/>
    <w:rsid w:val="000E13FD"/>
    <w:rsid w:val="000F71AB"/>
    <w:rsid w:val="000F7C32"/>
    <w:rsid w:val="00102963"/>
    <w:rsid w:val="001250BE"/>
    <w:rsid w:val="00125353"/>
    <w:rsid w:val="00126420"/>
    <w:rsid w:val="00126A5B"/>
    <w:rsid w:val="00142544"/>
    <w:rsid w:val="0014579B"/>
    <w:rsid w:val="00155A18"/>
    <w:rsid w:val="001772EB"/>
    <w:rsid w:val="00180BB4"/>
    <w:rsid w:val="0018313F"/>
    <w:rsid w:val="001A1512"/>
    <w:rsid w:val="001B2C83"/>
    <w:rsid w:val="001E186E"/>
    <w:rsid w:val="001E5E64"/>
    <w:rsid w:val="001E646E"/>
    <w:rsid w:val="00210391"/>
    <w:rsid w:val="00211A51"/>
    <w:rsid w:val="00224B26"/>
    <w:rsid w:val="00260157"/>
    <w:rsid w:val="00261E03"/>
    <w:rsid w:val="00264F83"/>
    <w:rsid w:val="00267698"/>
    <w:rsid w:val="0027109E"/>
    <w:rsid w:val="002711D5"/>
    <w:rsid w:val="00274B89"/>
    <w:rsid w:val="0028174E"/>
    <w:rsid w:val="00290D4B"/>
    <w:rsid w:val="002C0288"/>
    <w:rsid w:val="002C614B"/>
    <w:rsid w:val="002D236E"/>
    <w:rsid w:val="002D7631"/>
    <w:rsid w:val="002E5291"/>
    <w:rsid w:val="002E7EF4"/>
    <w:rsid w:val="00322501"/>
    <w:rsid w:val="0033587B"/>
    <w:rsid w:val="00342BCC"/>
    <w:rsid w:val="003467F6"/>
    <w:rsid w:val="00386174"/>
    <w:rsid w:val="003A2F57"/>
    <w:rsid w:val="003B2967"/>
    <w:rsid w:val="003C16DF"/>
    <w:rsid w:val="003C1AFD"/>
    <w:rsid w:val="003D755E"/>
    <w:rsid w:val="00404CC1"/>
    <w:rsid w:val="004072B9"/>
    <w:rsid w:val="00416022"/>
    <w:rsid w:val="004219EF"/>
    <w:rsid w:val="00432958"/>
    <w:rsid w:val="00433885"/>
    <w:rsid w:val="00441680"/>
    <w:rsid w:val="004452A3"/>
    <w:rsid w:val="00456BC4"/>
    <w:rsid w:val="00462AE0"/>
    <w:rsid w:val="00481B4A"/>
    <w:rsid w:val="00482B28"/>
    <w:rsid w:val="004854D9"/>
    <w:rsid w:val="004A5E3A"/>
    <w:rsid w:val="004B6498"/>
    <w:rsid w:val="004C3C2C"/>
    <w:rsid w:val="004C5E83"/>
    <w:rsid w:val="004C6640"/>
    <w:rsid w:val="004D2BE5"/>
    <w:rsid w:val="004E0AE0"/>
    <w:rsid w:val="00505B5E"/>
    <w:rsid w:val="0051264B"/>
    <w:rsid w:val="00514536"/>
    <w:rsid w:val="00550715"/>
    <w:rsid w:val="00556618"/>
    <w:rsid w:val="005762C2"/>
    <w:rsid w:val="00583B36"/>
    <w:rsid w:val="0058717A"/>
    <w:rsid w:val="00590FA7"/>
    <w:rsid w:val="005A462A"/>
    <w:rsid w:val="005B0543"/>
    <w:rsid w:val="005C02E8"/>
    <w:rsid w:val="005C5D90"/>
    <w:rsid w:val="005C689B"/>
    <w:rsid w:val="005F1CC8"/>
    <w:rsid w:val="00607CAB"/>
    <w:rsid w:val="0061358D"/>
    <w:rsid w:val="00614DEC"/>
    <w:rsid w:val="00621F84"/>
    <w:rsid w:val="00624445"/>
    <w:rsid w:val="0062528D"/>
    <w:rsid w:val="00642407"/>
    <w:rsid w:val="0064549B"/>
    <w:rsid w:val="00650D50"/>
    <w:rsid w:val="00657AD2"/>
    <w:rsid w:val="00671104"/>
    <w:rsid w:val="00692C34"/>
    <w:rsid w:val="00693E3E"/>
    <w:rsid w:val="00697911"/>
    <w:rsid w:val="006A0FD8"/>
    <w:rsid w:val="006A6E36"/>
    <w:rsid w:val="006C657E"/>
    <w:rsid w:val="006E1B5E"/>
    <w:rsid w:val="006E3BBF"/>
    <w:rsid w:val="007043DB"/>
    <w:rsid w:val="00710677"/>
    <w:rsid w:val="00727455"/>
    <w:rsid w:val="0073621C"/>
    <w:rsid w:val="0074109B"/>
    <w:rsid w:val="00744D40"/>
    <w:rsid w:val="00750B33"/>
    <w:rsid w:val="007701E0"/>
    <w:rsid w:val="00783C15"/>
    <w:rsid w:val="00786307"/>
    <w:rsid w:val="00787FAD"/>
    <w:rsid w:val="00790D43"/>
    <w:rsid w:val="0079282F"/>
    <w:rsid w:val="00794D61"/>
    <w:rsid w:val="007B36F6"/>
    <w:rsid w:val="007E125B"/>
    <w:rsid w:val="007E34F1"/>
    <w:rsid w:val="007E4984"/>
    <w:rsid w:val="008047B3"/>
    <w:rsid w:val="00811395"/>
    <w:rsid w:val="0081727C"/>
    <w:rsid w:val="008329C4"/>
    <w:rsid w:val="00835AF0"/>
    <w:rsid w:val="00844940"/>
    <w:rsid w:val="008458F5"/>
    <w:rsid w:val="00857D72"/>
    <w:rsid w:val="0087083C"/>
    <w:rsid w:val="00871D6B"/>
    <w:rsid w:val="00874081"/>
    <w:rsid w:val="0088067F"/>
    <w:rsid w:val="00893C20"/>
    <w:rsid w:val="00893CE1"/>
    <w:rsid w:val="00894556"/>
    <w:rsid w:val="0089773A"/>
    <w:rsid w:val="008B1EDB"/>
    <w:rsid w:val="008C0BF7"/>
    <w:rsid w:val="008C3816"/>
    <w:rsid w:val="008D7A9E"/>
    <w:rsid w:val="008F0865"/>
    <w:rsid w:val="008F1F85"/>
    <w:rsid w:val="008F2C86"/>
    <w:rsid w:val="009033E6"/>
    <w:rsid w:val="0091345F"/>
    <w:rsid w:val="00916035"/>
    <w:rsid w:val="00932EFF"/>
    <w:rsid w:val="00953BDB"/>
    <w:rsid w:val="00961932"/>
    <w:rsid w:val="00965E1D"/>
    <w:rsid w:val="009727BC"/>
    <w:rsid w:val="00974AF4"/>
    <w:rsid w:val="009831E8"/>
    <w:rsid w:val="009838DC"/>
    <w:rsid w:val="009D019A"/>
    <w:rsid w:val="009D7457"/>
    <w:rsid w:val="009F5A53"/>
    <w:rsid w:val="00A0589E"/>
    <w:rsid w:val="00A1031E"/>
    <w:rsid w:val="00A119D9"/>
    <w:rsid w:val="00A16CD9"/>
    <w:rsid w:val="00A24162"/>
    <w:rsid w:val="00A4354A"/>
    <w:rsid w:val="00A506D4"/>
    <w:rsid w:val="00A609DE"/>
    <w:rsid w:val="00A62081"/>
    <w:rsid w:val="00A62F32"/>
    <w:rsid w:val="00A652AE"/>
    <w:rsid w:val="00AB05D6"/>
    <w:rsid w:val="00AB65B7"/>
    <w:rsid w:val="00AC124D"/>
    <w:rsid w:val="00AC36CA"/>
    <w:rsid w:val="00AD6226"/>
    <w:rsid w:val="00AE4A15"/>
    <w:rsid w:val="00AE537A"/>
    <w:rsid w:val="00AE67B5"/>
    <w:rsid w:val="00AE7F9B"/>
    <w:rsid w:val="00B059E9"/>
    <w:rsid w:val="00B07129"/>
    <w:rsid w:val="00B07E35"/>
    <w:rsid w:val="00B1472F"/>
    <w:rsid w:val="00B15D99"/>
    <w:rsid w:val="00B26980"/>
    <w:rsid w:val="00B412FD"/>
    <w:rsid w:val="00B425C0"/>
    <w:rsid w:val="00B8548C"/>
    <w:rsid w:val="00B97F89"/>
    <w:rsid w:val="00BA0A2E"/>
    <w:rsid w:val="00BA4E17"/>
    <w:rsid w:val="00BC474F"/>
    <w:rsid w:val="00BD0CE3"/>
    <w:rsid w:val="00BD1B97"/>
    <w:rsid w:val="00BD2155"/>
    <w:rsid w:val="00BF2AA5"/>
    <w:rsid w:val="00BF4D95"/>
    <w:rsid w:val="00BF64CC"/>
    <w:rsid w:val="00C34403"/>
    <w:rsid w:val="00C467DC"/>
    <w:rsid w:val="00C616FA"/>
    <w:rsid w:val="00C722B1"/>
    <w:rsid w:val="00C814A9"/>
    <w:rsid w:val="00C8266B"/>
    <w:rsid w:val="00CA19DD"/>
    <w:rsid w:val="00CA7874"/>
    <w:rsid w:val="00CB239B"/>
    <w:rsid w:val="00CB378D"/>
    <w:rsid w:val="00CC5F84"/>
    <w:rsid w:val="00CD1E65"/>
    <w:rsid w:val="00CE2597"/>
    <w:rsid w:val="00CF312E"/>
    <w:rsid w:val="00D124B7"/>
    <w:rsid w:val="00D12FFF"/>
    <w:rsid w:val="00D165F7"/>
    <w:rsid w:val="00D56132"/>
    <w:rsid w:val="00D6245C"/>
    <w:rsid w:val="00D651A1"/>
    <w:rsid w:val="00D6758F"/>
    <w:rsid w:val="00D67B5E"/>
    <w:rsid w:val="00D67C3E"/>
    <w:rsid w:val="00D874CC"/>
    <w:rsid w:val="00D87AFB"/>
    <w:rsid w:val="00DB2012"/>
    <w:rsid w:val="00DB55A2"/>
    <w:rsid w:val="00DB56D6"/>
    <w:rsid w:val="00DE6B48"/>
    <w:rsid w:val="00DE7B69"/>
    <w:rsid w:val="00DF0AAF"/>
    <w:rsid w:val="00DF5B62"/>
    <w:rsid w:val="00E15063"/>
    <w:rsid w:val="00E20A77"/>
    <w:rsid w:val="00E52F4E"/>
    <w:rsid w:val="00E55990"/>
    <w:rsid w:val="00EA2CEA"/>
    <w:rsid w:val="00ED71B7"/>
    <w:rsid w:val="00F017BF"/>
    <w:rsid w:val="00F122C1"/>
    <w:rsid w:val="00F132D5"/>
    <w:rsid w:val="00F14968"/>
    <w:rsid w:val="00F16AD3"/>
    <w:rsid w:val="00F24B19"/>
    <w:rsid w:val="00F319F4"/>
    <w:rsid w:val="00F42785"/>
    <w:rsid w:val="00F42951"/>
    <w:rsid w:val="00F51D5D"/>
    <w:rsid w:val="00F53344"/>
    <w:rsid w:val="00F84C4D"/>
    <w:rsid w:val="00F92F5D"/>
    <w:rsid w:val="00FA22C8"/>
    <w:rsid w:val="00FA3ECD"/>
    <w:rsid w:val="00FA45E0"/>
    <w:rsid w:val="00FA6608"/>
    <w:rsid w:val="00FB18B3"/>
    <w:rsid w:val="00FC3D8E"/>
    <w:rsid w:val="00FC47CC"/>
    <w:rsid w:val="00FD2F1A"/>
    <w:rsid w:val="00FD6AB7"/>
    <w:rsid w:val="00FE22AB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8C0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BC474F"/>
  </w:style>
  <w:style w:type="character" w:styleId="Strong">
    <w:name w:val="Strong"/>
    <w:basedOn w:val="DefaultParagraphFont"/>
    <w:uiPriority w:val="22"/>
    <w:qFormat/>
    <w:rsid w:val="00BC474F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7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0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.kaczorowska@bepr.pl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9" ma:contentTypeDescription="Utwórz nowy dokument." ma:contentTypeScope="" ma:versionID="9af0c6aba8853fea19b3aa0c368ebaab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d3cba71eeec9f234a8574b6cae46e22a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customXml/itemProps2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14F98-77C5-416A-A4C5-F64915B3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3415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Maria Szwed</cp:lastModifiedBy>
  <cp:revision>2</cp:revision>
  <cp:lastPrinted>2021-07-01T11:43:00Z</cp:lastPrinted>
  <dcterms:created xsi:type="dcterms:W3CDTF">2024-06-26T09:16:00Z</dcterms:created>
  <dcterms:modified xsi:type="dcterms:W3CDTF">2024-06-26T09:16:00Z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